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DFB8F5" w14:textId="7BFF8816" w:rsidR="00407FEA" w:rsidRPr="00705102" w:rsidRDefault="00C0722D" w:rsidP="00AE22DE">
      <w:pPr>
        <w:ind w:left="-567"/>
      </w:pPr>
      <w:r w:rsidRPr="00705102">
        <w:rPr>
          <w:noProof/>
          <w:sz w:val="16"/>
        </w:rPr>
        <w:drawing>
          <wp:inline distT="0" distB="0" distL="0" distR="0" wp14:anchorId="43DFBF9F" wp14:editId="43DFBFA0">
            <wp:extent cx="5476875" cy="2209800"/>
            <wp:effectExtent l="19050" t="0" r="9525"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srcRect/>
                    <a:stretch>
                      <a:fillRect/>
                    </a:stretch>
                  </pic:blipFill>
                  <pic:spPr bwMode="auto">
                    <a:xfrm>
                      <a:off x="0" y="0"/>
                      <a:ext cx="5476875" cy="2209800"/>
                    </a:xfrm>
                    <a:prstGeom prst="rect">
                      <a:avLst/>
                    </a:prstGeom>
                    <a:noFill/>
                    <a:ln w="9525">
                      <a:noFill/>
                      <a:miter lim="800000"/>
                      <a:headEnd/>
                      <a:tailEnd/>
                    </a:ln>
                  </pic:spPr>
                </pic:pic>
              </a:graphicData>
            </a:graphic>
          </wp:inline>
        </w:drawing>
      </w:r>
    </w:p>
    <w:p w14:paraId="43DFB8F6" w14:textId="77777777" w:rsidR="00407FEA" w:rsidRPr="00705102" w:rsidRDefault="00407FEA" w:rsidP="00407FEA"/>
    <w:p w14:paraId="43DFB8F7" w14:textId="77777777" w:rsidR="00407FEA" w:rsidRPr="00705102" w:rsidRDefault="00407FEA" w:rsidP="00407FEA"/>
    <w:p w14:paraId="43DFB8F8" w14:textId="77777777" w:rsidR="00407FEA" w:rsidRPr="00705102" w:rsidRDefault="00407FEA" w:rsidP="00407FEA"/>
    <w:p w14:paraId="43DFB8F9" w14:textId="77777777" w:rsidR="00407FEA" w:rsidRPr="00705102" w:rsidRDefault="00407FEA" w:rsidP="00407FEA"/>
    <w:p w14:paraId="43DFB8FA" w14:textId="77777777" w:rsidR="00870D30" w:rsidRPr="00705102" w:rsidRDefault="00A2744F" w:rsidP="00AE22DE">
      <w:pPr>
        <w:pStyle w:val="Voorwerk2"/>
        <w:keepNext w:val="0"/>
        <w:keepLines w:val="0"/>
        <w:numPr>
          <w:ilvl w:val="0"/>
          <w:numId w:val="0"/>
        </w:numPr>
        <w:spacing w:before="0" w:after="0"/>
        <w:rPr>
          <w:rFonts w:ascii="Arial" w:hAnsi="Arial"/>
        </w:rPr>
      </w:pPr>
      <w:r w:rsidRPr="00705102">
        <w:rPr>
          <w:rFonts w:ascii="Arial" w:hAnsi="Arial"/>
        </w:rPr>
        <w:t xml:space="preserve"> </w:t>
      </w:r>
    </w:p>
    <w:p w14:paraId="7E098739" w14:textId="67578B7D" w:rsidR="003D50BB" w:rsidRPr="00705102" w:rsidRDefault="003D50BB" w:rsidP="003D50BB">
      <w:pPr>
        <w:pStyle w:val="Plattetekst2"/>
        <w:jc w:val="center"/>
        <w:rPr>
          <w:caps/>
          <w:sz w:val="48"/>
        </w:rPr>
      </w:pPr>
    </w:p>
    <w:p w14:paraId="248F2662" w14:textId="22C04DA1" w:rsidR="0047349F" w:rsidRPr="00705102" w:rsidRDefault="0047349F" w:rsidP="003D50BB">
      <w:pPr>
        <w:pStyle w:val="Plattetekst2"/>
        <w:jc w:val="center"/>
        <w:rPr>
          <w:caps/>
          <w:sz w:val="48"/>
        </w:rPr>
      </w:pPr>
    </w:p>
    <w:p w14:paraId="466ECCAA" w14:textId="77777777" w:rsidR="0047349F" w:rsidRPr="00705102" w:rsidRDefault="0047349F" w:rsidP="003D50BB">
      <w:pPr>
        <w:pStyle w:val="Plattetekst2"/>
        <w:jc w:val="center"/>
        <w:rPr>
          <w:caps/>
          <w:sz w:val="48"/>
        </w:rPr>
      </w:pPr>
    </w:p>
    <w:p w14:paraId="43DFB8FC" w14:textId="77777777" w:rsidR="00870D30" w:rsidRPr="00705102" w:rsidRDefault="00870D30">
      <w:pPr>
        <w:pStyle w:val="Plattetekst2"/>
        <w:jc w:val="center"/>
        <w:rPr>
          <w:caps/>
          <w:sz w:val="48"/>
        </w:rPr>
      </w:pPr>
    </w:p>
    <w:p w14:paraId="1890D0E1" w14:textId="0586D17B" w:rsidR="0047349F" w:rsidRPr="00705102" w:rsidRDefault="0047349F" w:rsidP="003D50BB">
      <w:pPr>
        <w:pStyle w:val="Plattetekst2"/>
        <w:jc w:val="center"/>
        <w:rPr>
          <w:caps/>
          <w:sz w:val="48"/>
        </w:rPr>
      </w:pPr>
      <w:r w:rsidRPr="00705102">
        <w:rPr>
          <w:caps/>
          <w:sz w:val="48"/>
        </w:rPr>
        <w:t xml:space="preserve">BIJLAGE </w:t>
      </w:r>
      <w:r w:rsidR="00C95A03">
        <w:rPr>
          <w:caps/>
          <w:sz w:val="48"/>
        </w:rPr>
        <w:t>4</w:t>
      </w:r>
    </w:p>
    <w:p w14:paraId="4406A7E5" w14:textId="451A2F2E" w:rsidR="003D50BB" w:rsidRPr="00705102" w:rsidRDefault="003C5845" w:rsidP="003D50BB">
      <w:pPr>
        <w:pStyle w:val="Plattetekst2"/>
        <w:jc w:val="center"/>
        <w:rPr>
          <w:caps/>
          <w:sz w:val="48"/>
        </w:rPr>
      </w:pPr>
      <w:r w:rsidRPr="00705102">
        <w:rPr>
          <w:caps/>
          <w:sz w:val="48"/>
        </w:rPr>
        <w:t>Programma van Eisen (PvE) Waarderingsapplicatie</w:t>
      </w:r>
    </w:p>
    <w:p w14:paraId="43DFB900" w14:textId="77777777" w:rsidR="005D2E32" w:rsidRPr="00705102" w:rsidRDefault="005D2E32">
      <w:pPr>
        <w:pStyle w:val="Plattetekst2"/>
        <w:jc w:val="center"/>
        <w:rPr>
          <w:sz w:val="36"/>
        </w:rPr>
      </w:pPr>
    </w:p>
    <w:p w14:paraId="43DFB901" w14:textId="77777777" w:rsidR="00870D30" w:rsidRPr="00705102" w:rsidRDefault="00950AE7">
      <w:pPr>
        <w:pStyle w:val="Plattetekst2"/>
        <w:jc w:val="center"/>
        <w:rPr>
          <w:sz w:val="36"/>
        </w:rPr>
      </w:pPr>
      <w:r w:rsidRPr="00705102">
        <w:rPr>
          <w:sz w:val="36"/>
        </w:rPr>
        <w:t>Gemeente</w:t>
      </w:r>
      <w:r w:rsidR="00920E16" w:rsidRPr="00705102">
        <w:rPr>
          <w:sz w:val="36"/>
        </w:rPr>
        <w:t xml:space="preserve"> </w:t>
      </w:r>
      <w:r w:rsidR="00870D30" w:rsidRPr="00705102">
        <w:rPr>
          <w:sz w:val="36"/>
        </w:rPr>
        <w:t>Zoetermeer</w:t>
      </w:r>
    </w:p>
    <w:p w14:paraId="43DFB902" w14:textId="77777777" w:rsidR="00870D30" w:rsidRPr="00705102" w:rsidRDefault="00870D30">
      <w:pPr>
        <w:pStyle w:val="Plattetekst2"/>
        <w:jc w:val="both"/>
      </w:pPr>
    </w:p>
    <w:p w14:paraId="43DFB903" w14:textId="77777777" w:rsidR="00870D30" w:rsidRPr="00705102" w:rsidRDefault="00870D30">
      <w:pPr>
        <w:pStyle w:val="Plattetekst2"/>
        <w:jc w:val="both"/>
      </w:pPr>
    </w:p>
    <w:p w14:paraId="71CEDDE6" w14:textId="64945937" w:rsidR="00760B32" w:rsidRPr="00705102" w:rsidRDefault="00760B32">
      <w:pPr>
        <w:jc w:val="both"/>
        <w:rPr>
          <w:b/>
        </w:rPr>
      </w:pPr>
    </w:p>
    <w:p w14:paraId="6DE68A04" w14:textId="36CC4542" w:rsidR="00760B32" w:rsidRDefault="00760B32">
      <w:pPr>
        <w:jc w:val="both"/>
        <w:rPr>
          <w:b/>
        </w:rPr>
      </w:pPr>
    </w:p>
    <w:p w14:paraId="5589D69B" w14:textId="77777777" w:rsidR="00BD4021" w:rsidRPr="00705102" w:rsidRDefault="00BD4021">
      <w:pPr>
        <w:jc w:val="both"/>
        <w:rPr>
          <w:b/>
        </w:rPr>
      </w:pPr>
    </w:p>
    <w:p w14:paraId="455812C9" w14:textId="7403BCB3" w:rsidR="001A478A" w:rsidRPr="001A478A" w:rsidRDefault="001A478A" w:rsidP="001A478A">
      <w:pPr>
        <w:jc w:val="both"/>
        <w:rPr>
          <w:sz w:val="16"/>
          <w:szCs w:val="16"/>
        </w:rPr>
      </w:pPr>
      <w:r w:rsidRPr="001A478A">
        <w:rPr>
          <w:sz w:val="16"/>
          <w:szCs w:val="16"/>
        </w:rPr>
        <w:t xml:space="preserve">Versie: </w:t>
      </w:r>
      <w:r w:rsidR="00BD4021">
        <w:rPr>
          <w:sz w:val="16"/>
          <w:szCs w:val="16"/>
        </w:rPr>
        <w:t>1.0</w:t>
      </w:r>
    </w:p>
    <w:p w14:paraId="5ED57EBC" w14:textId="4B3C2CDE" w:rsidR="001A478A" w:rsidRPr="001A478A" w:rsidRDefault="001A478A" w:rsidP="001A478A">
      <w:pPr>
        <w:jc w:val="both"/>
        <w:rPr>
          <w:sz w:val="16"/>
          <w:szCs w:val="16"/>
        </w:rPr>
      </w:pPr>
      <w:r w:rsidRPr="00BD4021">
        <w:rPr>
          <w:sz w:val="16"/>
          <w:szCs w:val="16"/>
        </w:rPr>
        <w:t xml:space="preserve">Datum: </w:t>
      </w:r>
      <w:r w:rsidR="00BD4021" w:rsidRPr="00BD4021">
        <w:rPr>
          <w:sz w:val="16"/>
          <w:szCs w:val="16"/>
        </w:rPr>
        <w:t>14.03</w:t>
      </w:r>
      <w:r w:rsidR="00566B24" w:rsidRPr="00BD4021">
        <w:rPr>
          <w:sz w:val="16"/>
          <w:szCs w:val="16"/>
        </w:rPr>
        <w:t>.2022</w:t>
      </w:r>
    </w:p>
    <w:p w14:paraId="43DFB909" w14:textId="77777777" w:rsidR="00870D30" w:rsidRPr="001A478A" w:rsidRDefault="00870D30">
      <w:pPr>
        <w:jc w:val="both"/>
        <w:rPr>
          <w:sz w:val="16"/>
          <w:szCs w:val="16"/>
        </w:rPr>
      </w:pPr>
    </w:p>
    <w:p w14:paraId="43DFB90F" w14:textId="77777777" w:rsidR="0040500B" w:rsidRPr="00705102" w:rsidRDefault="0040500B" w:rsidP="0040500B">
      <w:pPr>
        <w:jc w:val="both"/>
        <w:rPr>
          <w:sz w:val="16"/>
          <w:szCs w:val="16"/>
        </w:rPr>
      </w:pPr>
      <w:r w:rsidRPr="00705102">
        <w:rPr>
          <w:sz w:val="16"/>
          <w:szCs w:val="16"/>
        </w:rPr>
        <w:t>Auteursrecht</w:t>
      </w:r>
    </w:p>
    <w:p w14:paraId="7A1A78AC" w14:textId="31F7B1EC" w:rsidR="00760B32" w:rsidRPr="00705102" w:rsidRDefault="0040500B" w:rsidP="001A478A">
      <w:pPr>
        <w:jc w:val="both"/>
        <w:rPr>
          <w:b/>
          <w:sz w:val="32"/>
          <w:szCs w:val="32"/>
        </w:rPr>
      </w:pPr>
      <w:r w:rsidRPr="00705102">
        <w:rPr>
          <w:sz w:val="16"/>
        </w:rPr>
        <w:t>Alle rechten voorbehouden aan de gemeente Zoetermeer.</w:t>
      </w:r>
      <w:r w:rsidR="00760B32" w:rsidRPr="00705102">
        <w:rPr>
          <w:b/>
          <w:sz w:val="32"/>
          <w:szCs w:val="32"/>
        </w:rPr>
        <w:br w:type="page"/>
      </w:r>
    </w:p>
    <w:p w14:paraId="43DFB93B" w14:textId="2823A26A" w:rsidR="006A23F0" w:rsidRPr="00705102" w:rsidRDefault="00D27ADB" w:rsidP="00D73729">
      <w:pPr>
        <w:pStyle w:val="Kop10"/>
        <w:numPr>
          <w:ilvl w:val="0"/>
          <w:numId w:val="0"/>
        </w:numPr>
        <w:ind w:left="432" w:hanging="432"/>
      </w:pPr>
      <w:bookmarkStart w:id="0" w:name="_Toc97643368"/>
      <w:r w:rsidRPr="00705102">
        <w:lastRenderedPageBreak/>
        <w:t>I</w:t>
      </w:r>
      <w:r w:rsidR="005F29E7" w:rsidRPr="00705102">
        <w:t>nhoudsopgave</w:t>
      </w:r>
      <w:bookmarkEnd w:id="0"/>
    </w:p>
    <w:p w14:paraId="5C7CEFCB" w14:textId="53A8FCE7" w:rsidR="00BD4021" w:rsidRDefault="00BD4021">
      <w:pPr>
        <w:pStyle w:val="Inhopg1"/>
        <w:rPr>
          <w:rFonts w:asciiTheme="minorHAnsi" w:eastAsiaTheme="minorEastAsia" w:hAnsiTheme="minorHAnsi" w:cstheme="minorBidi"/>
          <w:b w:val="0"/>
          <w:sz w:val="24"/>
          <w:szCs w:val="24"/>
        </w:rPr>
      </w:pPr>
      <w:r>
        <w:rPr>
          <w:b w:val="0"/>
          <w:highlight w:val="green"/>
        </w:rPr>
        <w:fldChar w:fldCharType="begin"/>
      </w:r>
      <w:r>
        <w:rPr>
          <w:b w:val="0"/>
          <w:highlight w:val="green"/>
        </w:rPr>
        <w:instrText xml:space="preserve"> TOC \o "1-2" \h \z \u </w:instrText>
      </w:r>
      <w:r>
        <w:rPr>
          <w:b w:val="0"/>
          <w:highlight w:val="green"/>
        </w:rPr>
        <w:fldChar w:fldCharType="separate"/>
      </w:r>
      <w:hyperlink w:anchor="_Toc97643368" w:history="1">
        <w:r w:rsidRPr="008D41DC">
          <w:rPr>
            <w:rStyle w:val="Hyperlink"/>
          </w:rPr>
          <w:t>Inhoudsopgave</w:t>
        </w:r>
        <w:r>
          <w:rPr>
            <w:webHidden/>
          </w:rPr>
          <w:tab/>
        </w:r>
        <w:r>
          <w:rPr>
            <w:webHidden/>
          </w:rPr>
          <w:fldChar w:fldCharType="begin"/>
        </w:r>
        <w:r>
          <w:rPr>
            <w:webHidden/>
          </w:rPr>
          <w:instrText xml:space="preserve"> PAGEREF _Toc97643368 \h </w:instrText>
        </w:r>
        <w:r>
          <w:rPr>
            <w:webHidden/>
          </w:rPr>
        </w:r>
        <w:r>
          <w:rPr>
            <w:webHidden/>
          </w:rPr>
          <w:fldChar w:fldCharType="separate"/>
        </w:r>
        <w:r>
          <w:rPr>
            <w:webHidden/>
          </w:rPr>
          <w:t>1</w:t>
        </w:r>
        <w:r>
          <w:rPr>
            <w:webHidden/>
          </w:rPr>
          <w:fldChar w:fldCharType="end"/>
        </w:r>
      </w:hyperlink>
    </w:p>
    <w:p w14:paraId="40081630" w14:textId="3CF22C87" w:rsidR="00BD4021" w:rsidRDefault="00AE4D70">
      <w:pPr>
        <w:pStyle w:val="Inhopg1"/>
        <w:rPr>
          <w:rFonts w:asciiTheme="minorHAnsi" w:eastAsiaTheme="minorEastAsia" w:hAnsiTheme="minorHAnsi" w:cstheme="minorBidi"/>
          <w:b w:val="0"/>
          <w:sz w:val="24"/>
          <w:szCs w:val="24"/>
        </w:rPr>
      </w:pPr>
      <w:hyperlink w:anchor="_Toc97643369" w:history="1">
        <w:r w:rsidR="00BD4021" w:rsidRPr="008D41DC">
          <w:rPr>
            <w:rStyle w:val="Hyperlink"/>
          </w:rPr>
          <w:t>1</w:t>
        </w:r>
        <w:r w:rsidR="00BD4021">
          <w:rPr>
            <w:rFonts w:asciiTheme="minorHAnsi" w:eastAsiaTheme="minorEastAsia" w:hAnsiTheme="minorHAnsi" w:cstheme="minorBidi"/>
            <w:b w:val="0"/>
            <w:sz w:val="24"/>
            <w:szCs w:val="24"/>
          </w:rPr>
          <w:tab/>
        </w:r>
        <w:r w:rsidR="00BD4021" w:rsidRPr="008D41DC">
          <w:rPr>
            <w:rStyle w:val="Hyperlink"/>
          </w:rPr>
          <w:t>Inleiding</w:t>
        </w:r>
        <w:r w:rsidR="00BD4021">
          <w:rPr>
            <w:webHidden/>
          </w:rPr>
          <w:tab/>
        </w:r>
        <w:r w:rsidR="00BD4021">
          <w:rPr>
            <w:webHidden/>
          </w:rPr>
          <w:fldChar w:fldCharType="begin"/>
        </w:r>
        <w:r w:rsidR="00BD4021">
          <w:rPr>
            <w:webHidden/>
          </w:rPr>
          <w:instrText xml:space="preserve"> PAGEREF _Toc97643369 \h </w:instrText>
        </w:r>
        <w:r w:rsidR="00BD4021">
          <w:rPr>
            <w:webHidden/>
          </w:rPr>
        </w:r>
        <w:r w:rsidR="00BD4021">
          <w:rPr>
            <w:webHidden/>
          </w:rPr>
          <w:fldChar w:fldCharType="separate"/>
        </w:r>
        <w:r w:rsidR="00BD4021">
          <w:rPr>
            <w:webHidden/>
          </w:rPr>
          <w:t>2</w:t>
        </w:r>
        <w:r w:rsidR="00BD4021">
          <w:rPr>
            <w:webHidden/>
          </w:rPr>
          <w:fldChar w:fldCharType="end"/>
        </w:r>
      </w:hyperlink>
    </w:p>
    <w:p w14:paraId="1148084E" w14:textId="731FED45" w:rsidR="00BD4021" w:rsidRDefault="00AE4D70">
      <w:pPr>
        <w:pStyle w:val="Inhopg1"/>
        <w:rPr>
          <w:rFonts w:asciiTheme="minorHAnsi" w:eastAsiaTheme="minorEastAsia" w:hAnsiTheme="minorHAnsi" w:cstheme="minorBidi"/>
          <w:b w:val="0"/>
          <w:sz w:val="24"/>
          <w:szCs w:val="24"/>
        </w:rPr>
      </w:pPr>
      <w:hyperlink w:anchor="_Toc97643370" w:history="1">
        <w:r w:rsidR="00BD4021" w:rsidRPr="008D41DC">
          <w:rPr>
            <w:rStyle w:val="Hyperlink"/>
          </w:rPr>
          <w:t>2</w:t>
        </w:r>
        <w:r w:rsidR="00BD4021">
          <w:rPr>
            <w:rFonts w:asciiTheme="minorHAnsi" w:eastAsiaTheme="minorEastAsia" w:hAnsiTheme="minorHAnsi" w:cstheme="minorBidi"/>
            <w:b w:val="0"/>
            <w:sz w:val="24"/>
            <w:szCs w:val="24"/>
          </w:rPr>
          <w:tab/>
        </w:r>
        <w:r w:rsidR="00BD4021" w:rsidRPr="008D41DC">
          <w:rPr>
            <w:rStyle w:val="Hyperlink"/>
          </w:rPr>
          <w:t>Algemeen</w:t>
        </w:r>
        <w:r w:rsidR="00BD4021">
          <w:rPr>
            <w:webHidden/>
          </w:rPr>
          <w:tab/>
        </w:r>
        <w:r w:rsidR="00BD4021">
          <w:rPr>
            <w:webHidden/>
          </w:rPr>
          <w:fldChar w:fldCharType="begin"/>
        </w:r>
        <w:r w:rsidR="00BD4021">
          <w:rPr>
            <w:webHidden/>
          </w:rPr>
          <w:instrText xml:space="preserve"> PAGEREF _Toc97643370 \h </w:instrText>
        </w:r>
        <w:r w:rsidR="00BD4021">
          <w:rPr>
            <w:webHidden/>
          </w:rPr>
        </w:r>
        <w:r w:rsidR="00BD4021">
          <w:rPr>
            <w:webHidden/>
          </w:rPr>
          <w:fldChar w:fldCharType="separate"/>
        </w:r>
        <w:r w:rsidR="00BD4021">
          <w:rPr>
            <w:webHidden/>
          </w:rPr>
          <w:t>3</w:t>
        </w:r>
        <w:r w:rsidR="00BD4021">
          <w:rPr>
            <w:webHidden/>
          </w:rPr>
          <w:fldChar w:fldCharType="end"/>
        </w:r>
      </w:hyperlink>
    </w:p>
    <w:p w14:paraId="13735C26" w14:textId="69DAD139" w:rsidR="00BD4021" w:rsidRDefault="00AE4D70">
      <w:pPr>
        <w:pStyle w:val="Inhopg2"/>
        <w:rPr>
          <w:rFonts w:asciiTheme="minorHAnsi" w:eastAsiaTheme="minorEastAsia" w:hAnsiTheme="minorHAnsi" w:cstheme="minorBidi"/>
          <w:noProof/>
          <w:sz w:val="24"/>
          <w:szCs w:val="24"/>
        </w:rPr>
      </w:pPr>
      <w:hyperlink w:anchor="_Toc97643371" w:history="1">
        <w:r w:rsidR="00BD4021" w:rsidRPr="008D41DC">
          <w:rPr>
            <w:rStyle w:val="Hyperlink"/>
            <w:noProof/>
            <w:lang w:val="en-US"/>
          </w:rPr>
          <w:t>2.1</w:t>
        </w:r>
        <w:r w:rsidR="00BD4021">
          <w:rPr>
            <w:rFonts w:asciiTheme="minorHAnsi" w:eastAsiaTheme="minorEastAsia" w:hAnsiTheme="minorHAnsi" w:cstheme="minorBidi"/>
            <w:noProof/>
            <w:sz w:val="24"/>
            <w:szCs w:val="24"/>
          </w:rPr>
          <w:tab/>
        </w:r>
        <w:r w:rsidR="00BD4021" w:rsidRPr="008D41DC">
          <w:rPr>
            <w:rStyle w:val="Hyperlink"/>
            <w:noProof/>
          </w:rPr>
          <w:t>Gebruiksvriendelijkheid</w:t>
        </w:r>
        <w:r w:rsidR="00BD4021">
          <w:rPr>
            <w:noProof/>
            <w:webHidden/>
          </w:rPr>
          <w:tab/>
        </w:r>
        <w:r w:rsidR="00BD4021">
          <w:rPr>
            <w:noProof/>
            <w:webHidden/>
          </w:rPr>
          <w:fldChar w:fldCharType="begin"/>
        </w:r>
        <w:r w:rsidR="00BD4021">
          <w:rPr>
            <w:noProof/>
            <w:webHidden/>
          </w:rPr>
          <w:instrText xml:space="preserve"> PAGEREF _Toc97643371 \h </w:instrText>
        </w:r>
        <w:r w:rsidR="00BD4021">
          <w:rPr>
            <w:noProof/>
            <w:webHidden/>
          </w:rPr>
        </w:r>
        <w:r w:rsidR="00BD4021">
          <w:rPr>
            <w:noProof/>
            <w:webHidden/>
          </w:rPr>
          <w:fldChar w:fldCharType="separate"/>
        </w:r>
        <w:r w:rsidR="00BD4021">
          <w:rPr>
            <w:noProof/>
            <w:webHidden/>
          </w:rPr>
          <w:t>3</w:t>
        </w:r>
        <w:r w:rsidR="00BD4021">
          <w:rPr>
            <w:noProof/>
            <w:webHidden/>
          </w:rPr>
          <w:fldChar w:fldCharType="end"/>
        </w:r>
      </w:hyperlink>
    </w:p>
    <w:p w14:paraId="4BA2E00A" w14:textId="21F41A52" w:rsidR="00BD4021" w:rsidRDefault="00AE4D70">
      <w:pPr>
        <w:pStyle w:val="Inhopg2"/>
        <w:rPr>
          <w:rFonts w:asciiTheme="minorHAnsi" w:eastAsiaTheme="minorEastAsia" w:hAnsiTheme="minorHAnsi" w:cstheme="minorBidi"/>
          <w:noProof/>
          <w:sz w:val="24"/>
          <w:szCs w:val="24"/>
        </w:rPr>
      </w:pPr>
      <w:hyperlink w:anchor="_Toc97643372" w:history="1">
        <w:r w:rsidR="00BD4021" w:rsidRPr="008D41DC">
          <w:rPr>
            <w:rStyle w:val="Hyperlink"/>
            <w:noProof/>
            <w:lang w:val="en-US"/>
          </w:rPr>
          <w:t>2.2</w:t>
        </w:r>
        <w:r w:rsidR="00BD4021">
          <w:rPr>
            <w:rFonts w:asciiTheme="minorHAnsi" w:eastAsiaTheme="minorEastAsia" w:hAnsiTheme="minorHAnsi" w:cstheme="minorBidi"/>
            <w:noProof/>
            <w:sz w:val="24"/>
            <w:szCs w:val="24"/>
          </w:rPr>
          <w:tab/>
        </w:r>
        <w:r w:rsidR="00BD4021" w:rsidRPr="008D41DC">
          <w:rPr>
            <w:rStyle w:val="Hyperlink"/>
            <w:noProof/>
          </w:rPr>
          <w:t>Werken vanuit de kaart</w:t>
        </w:r>
        <w:r w:rsidR="00BD4021">
          <w:rPr>
            <w:noProof/>
            <w:webHidden/>
          </w:rPr>
          <w:tab/>
        </w:r>
        <w:r w:rsidR="00BD4021">
          <w:rPr>
            <w:noProof/>
            <w:webHidden/>
          </w:rPr>
          <w:fldChar w:fldCharType="begin"/>
        </w:r>
        <w:r w:rsidR="00BD4021">
          <w:rPr>
            <w:noProof/>
            <w:webHidden/>
          </w:rPr>
          <w:instrText xml:space="preserve"> PAGEREF _Toc97643372 \h </w:instrText>
        </w:r>
        <w:r w:rsidR="00BD4021">
          <w:rPr>
            <w:noProof/>
            <w:webHidden/>
          </w:rPr>
        </w:r>
        <w:r w:rsidR="00BD4021">
          <w:rPr>
            <w:noProof/>
            <w:webHidden/>
          </w:rPr>
          <w:fldChar w:fldCharType="separate"/>
        </w:r>
        <w:r w:rsidR="00BD4021">
          <w:rPr>
            <w:noProof/>
            <w:webHidden/>
          </w:rPr>
          <w:t>3</w:t>
        </w:r>
        <w:r w:rsidR="00BD4021">
          <w:rPr>
            <w:noProof/>
            <w:webHidden/>
          </w:rPr>
          <w:fldChar w:fldCharType="end"/>
        </w:r>
      </w:hyperlink>
    </w:p>
    <w:p w14:paraId="4279CF5A" w14:textId="2DB2D338" w:rsidR="00BD4021" w:rsidRDefault="00AE4D70">
      <w:pPr>
        <w:pStyle w:val="Inhopg2"/>
        <w:rPr>
          <w:rFonts w:asciiTheme="minorHAnsi" w:eastAsiaTheme="minorEastAsia" w:hAnsiTheme="minorHAnsi" w:cstheme="minorBidi"/>
          <w:noProof/>
          <w:sz w:val="24"/>
          <w:szCs w:val="24"/>
        </w:rPr>
      </w:pPr>
      <w:hyperlink w:anchor="_Toc97643373" w:history="1">
        <w:r w:rsidR="00BD4021" w:rsidRPr="008D41DC">
          <w:rPr>
            <w:rStyle w:val="Hyperlink"/>
            <w:noProof/>
            <w:lang w:val="en-US"/>
          </w:rPr>
          <w:t>2.3</w:t>
        </w:r>
        <w:r w:rsidR="00BD4021">
          <w:rPr>
            <w:rFonts w:asciiTheme="minorHAnsi" w:eastAsiaTheme="minorEastAsia" w:hAnsiTheme="minorHAnsi" w:cstheme="minorBidi"/>
            <w:noProof/>
            <w:sz w:val="24"/>
            <w:szCs w:val="24"/>
          </w:rPr>
          <w:tab/>
        </w:r>
        <w:r w:rsidR="00BD4021" w:rsidRPr="008D41DC">
          <w:rPr>
            <w:rStyle w:val="Hyperlink"/>
            <w:noProof/>
          </w:rPr>
          <w:t>Zoekfunctionaliteit en selecties</w:t>
        </w:r>
        <w:r w:rsidR="00BD4021">
          <w:rPr>
            <w:noProof/>
            <w:webHidden/>
          </w:rPr>
          <w:tab/>
        </w:r>
        <w:r w:rsidR="00BD4021">
          <w:rPr>
            <w:noProof/>
            <w:webHidden/>
          </w:rPr>
          <w:fldChar w:fldCharType="begin"/>
        </w:r>
        <w:r w:rsidR="00BD4021">
          <w:rPr>
            <w:noProof/>
            <w:webHidden/>
          </w:rPr>
          <w:instrText xml:space="preserve"> PAGEREF _Toc97643373 \h </w:instrText>
        </w:r>
        <w:r w:rsidR="00BD4021">
          <w:rPr>
            <w:noProof/>
            <w:webHidden/>
          </w:rPr>
        </w:r>
        <w:r w:rsidR="00BD4021">
          <w:rPr>
            <w:noProof/>
            <w:webHidden/>
          </w:rPr>
          <w:fldChar w:fldCharType="separate"/>
        </w:r>
        <w:r w:rsidR="00BD4021">
          <w:rPr>
            <w:noProof/>
            <w:webHidden/>
          </w:rPr>
          <w:t>4</w:t>
        </w:r>
        <w:r w:rsidR="00BD4021">
          <w:rPr>
            <w:noProof/>
            <w:webHidden/>
          </w:rPr>
          <w:fldChar w:fldCharType="end"/>
        </w:r>
      </w:hyperlink>
    </w:p>
    <w:p w14:paraId="561482DD" w14:textId="7BF965ED" w:rsidR="00BD4021" w:rsidRDefault="00AE4D70">
      <w:pPr>
        <w:pStyle w:val="Inhopg2"/>
        <w:rPr>
          <w:rFonts w:asciiTheme="minorHAnsi" w:eastAsiaTheme="minorEastAsia" w:hAnsiTheme="minorHAnsi" w:cstheme="minorBidi"/>
          <w:noProof/>
          <w:sz w:val="24"/>
          <w:szCs w:val="24"/>
        </w:rPr>
      </w:pPr>
      <w:hyperlink w:anchor="_Toc97643374" w:history="1">
        <w:r w:rsidR="00BD4021" w:rsidRPr="008D41DC">
          <w:rPr>
            <w:rStyle w:val="Hyperlink"/>
            <w:noProof/>
            <w:lang w:val="en-US"/>
          </w:rPr>
          <w:t>2.4</w:t>
        </w:r>
        <w:r w:rsidR="00BD4021">
          <w:rPr>
            <w:rFonts w:asciiTheme="minorHAnsi" w:eastAsiaTheme="minorEastAsia" w:hAnsiTheme="minorHAnsi" w:cstheme="minorBidi"/>
            <w:noProof/>
            <w:sz w:val="24"/>
            <w:szCs w:val="24"/>
          </w:rPr>
          <w:tab/>
        </w:r>
        <w:r w:rsidR="00BD4021" w:rsidRPr="008D41DC">
          <w:rPr>
            <w:rStyle w:val="Hyperlink"/>
            <w:noProof/>
          </w:rPr>
          <w:t>Werkstromen</w:t>
        </w:r>
        <w:r w:rsidR="00BD4021">
          <w:rPr>
            <w:noProof/>
            <w:webHidden/>
          </w:rPr>
          <w:tab/>
        </w:r>
        <w:r w:rsidR="00BD4021">
          <w:rPr>
            <w:noProof/>
            <w:webHidden/>
          </w:rPr>
          <w:fldChar w:fldCharType="begin"/>
        </w:r>
        <w:r w:rsidR="00BD4021">
          <w:rPr>
            <w:noProof/>
            <w:webHidden/>
          </w:rPr>
          <w:instrText xml:space="preserve"> PAGEREF _Toc97643374 \h </w:instrText>
        </w:r>
        <w:r w:rsidR="00BD4021">
          <w:rPr>
            <w:noProof/>
            <w:webHidden/>
          </w:rPr>
        </w:r>
        <w:r w:rsidR="00BD4021">
          <w:rPr>
            <w:noProof/>
            <w:webHidden/>
          </w:rPr>
          <w:fldChar w:fldCharType="separate"/>
        </w:r>
        <w:r w:rsidR="00BD4021">
          <w:rPr>
            <w:noProof/>
            <w:webHidden/>
          </w:rPr>
          <w:t>4</w:t>
        </w:r>
        <w:r w:rsidR="00BD4021">
          <w:rPr>
            <w:noProof/>
            <w:webHidden/>
          </w:rPr>
          <w:fldChar w:fldCharType="end"/>
        </w:r>
      </w:hyperlink>
    </w:p>
    <w:p w14:paraId="6BED49F3" w14:textId="38AFE6EB" w:rsidR="00BD4021" w:rsidRDefault="00AE4D70">
      <w:pPr>
        <w:pStyle w:val="Inhopg2"/>
        <w:rPr>
          <w:rFonts w:asciiTheme="minorHAnsi" w:eastAsiaTheme="minorEastAsia" w:hAnsiTheme="minorHAnsi" w:cstheme="minorBidi"/>
          <w:noProof/>
          <w:sz w:val="24"/>
          <w:szCs w:val="24"/>
        </w:rPr>
      </w:pPr>
      <w:hyperlink w:anchor="_Toc97643375" w:history="1">
        <w:r w:rsidR="00BD4021" w:rsidRPr="008D41DC">
          <w:rPr>
            <w:rStyle w:val="Hyperlink"/>
            <w:noProof/>
            <w:lang w:val="en-US"/>
          </w:rPr>
          <w:t>2.5</w:t>
        </w:r>
        <w:r w:rsidR="00BD4021">
          <w:rPr>
            <w:rFonts w:asciiTheme="minorHAnsi" w:eastAsiaTheme="minorEastAsia" w:hAnsiTheme="minorHAnsi" w:cstheme="minorBidi"/>
            <w:noProof/>
            <w:sz w:val="24"/>
            <w:szCs w:val="24"/>
          </w:rPr>
          <w:tab/>
        </w:r>
        <w:r w:rsidR="00BD4021" w:rsidRPr="008D41DC">
          <w:rPr>
            <w:rStyle w:val="Hyperlink"/>
            <w:noProof/>
          </w:rPr>
          <w:t>Werkvoorraden</w:t>
        </w:r>
        <w:r w:rsidR="00BD4021">
          <w:rPr>
            <w:noProof/>
            <w:webHidden/>
          </w:rPr>
          <w:tab/>
        </w:r>
        <w:r w:rsidR="00BD4021">
          <w:rPr>
            <w:noProof/>
            <w:webHidden/>
          </w:rPr>
          <w:fldChar w:fldCharType="begin"/>
        </w:r>
        <w:r w:rsidR="00BD4021">
          <w:rPr>
            <w:noProof/>
            <w:webHidden/>
          </w:rPr>
          <w:instrText xml:space="preserve"> PAGEREF _Toc97643375 \h </w:instrText>
        </w:r>
        <w:r w:rsidR="00BD4021">
          <w:rPr>
            <w:noProof/>
            <w:webHidden/>
          </w:rPr>
        </w:r>
        <w:r w:rsidR="00BD4021">
          <w:rPr>
            <w:noProof/>
            <w:webHidden/>
          </w:rPr>
          <w:fldChar w:fldCharType="separate"/>
        </w:r>
        <w:r w:rsidR="00BD4021">
          <w:rPr>
            <w:noProof/>
            <w:webHidden/>
          </w:rPr>
          <w:t>5</w:t>
        </w:r>
        <w:r w:rsidR="00BD4021">
          <w:rPr>
            <w:noProof/>
            <w:webHidden/>
          </w:rPr>
          <w:fldChar w:fldCharType="end"/>
        </w:r>
      </w:hyperlink>
    </w:p>
    <w:p w14:paraId="093ADE2D" w14:textId="21B5AACB" w:rsidR="00BD4021" w:rsidRDefault="00AE4D70">
      <w:pPr>
        <w:pStyle w:val="Inhopg2"/>
        <w:rPr>
          <w:rFonts w:asciiTheme="minorHAnsi" w:eastAsiaTheme="minorEastAsia" w:hAnsiTheme="minorHAnsi" w:cstheme="minorBidi"/>
          <w:noProof/>
          <w:sz w:val="24"/>
          <w:szCs w:val="24"/>
        </w:rPr>
      </w:pPr>
      <w:hyperlink w:anchor="_Toc97643376" w:history="1">
        <w:r w:rsidR="00BD4021" w:rsidRPr="008D41DC">
          <w:rPr>
            <w:rStyle w:val="Hyperlink"/>
            <w:noProof/>
            <w:lang w:val="en-US"/>
          </w:rPr>
          <w:t>2.6</w:t>
        </w:r>
        <w:r w:rsidR="00BD4021">
          <w:rPr>
            <w:rFonts w:asciiTheme="minorHAnsi" w:eastAsiaTheme="minorEastAsia" w:hAnsiTheme="minorHAnsi" w:cstheme="minorBidi"/>
            <w:noProof/>
            <w:sz w:val="24"/>
            <w:szCs w:val="24"/>
          </w:rPr>
          <w:tab/>
        </w:r>
        <w:r w:rsidR="00BD4021" w:rsidRPr="008D41DC">
          <w:rPr>
            <w:rStyle w:val="Hyperlink"/>
            <w:noProof/>
          </w:rPr>
          <w:t>Rapportages en managementinformatie</w:t>
        </w:r>
        <w:r w:rsidR="00BD4021">
          <w:rPr>
            <w:noProof/>
            <w:webHidden/>
          </w:rPr>
          <w:tab/>
        </w:r>
        <w:r w:rsidR="00BD4021">
          <w:rPr>
            <w:noProof/>
            <w:webHidden/>
          </w:rPr>
          <w:fldChar w:fldCharType="begin"/>
        </w:r>
        <w:r w:rsidR="00BD4021">
          <w:rPr>
            <w:noProof/>
            <w:webHidden/>
          </w:rPr>
          <w:instrText xml:space="preserve"> PAGEREF _Toc97643376 \h </w:instrText>
        </w:r>
        <w:r w:rsidR="00BD4021">
          <w:rPr>
            <w:noProof/>
            <w:webHidden/>
          </w:rPr>
        </w:r>
        <w:r w:rsidR="00BD4021">
          <w:rPr>
            <w:noProof/>
            <w:webHidden/>
          </w:rPr>
          <w:fldChar w:fldCharType="separate"/>
        </w:r>
        <w:r w:rsidR="00BD4021">
          <w:rPr>
            <w:noProof/>
            <w:webHidden/>
          </w:rPr>
          <w:t>6</w:t>
        </w:r>
        <w:r w:rsidR="00BD4021">
          <w:rPr>
            <w:noProof/>
            <w:webHidden/>
          </w:rPr>
          <w:fldChar w:fldCharType="end"/>
        </w:r>
      </w:hyperlink>
    </w:p>
    <w:p w14:paraId="326A113B" w14:textId="5F876702" w:rsidR="00BD4021" w:rsidRDefault="00AE4D70">
      <w:pPr>
        <w:pStyle w:val="Inhopg1"/>
        <w:rPr>
          <w:rFonts w:asciiTheme="minorHAnsi" w:eastAsiaTheme="minorEastAsia" w:hAnsiTheme="minorHAnsi" w:cstheme="minorBidi"/>
          <w:b w:val="0"/>
          <w:sz w:val="24"/>
          <w:szCs w:val="24"/>
        </w:rPr>
      </w:pPr>
      <w:hyperlink w:anchor="_Toc97643377" w:history="1">
        <w:r w:rsidR="00BD4021" w:rsidRPr="008D41DC">
          <w:rPr>
            <w:rStyle w:val="Hyperlink"/>
          </w:rPr>
          <w:t>3</w:t>
        </w:r>
        <w:r w:rsidR="00BD4021">
          <w:rPr>
            <w:rFonts w:asciiTheme="minorHAnsi" w:eastAsiaTheme="minorEastAsia" w:hAnsiTheme="minorHAnsi" w:cstheme="minorBidi"/>
            <w:b w:val="0"/>
            <w:sz w:val="24"/>
            <w:szCs w:val="24"/>
          </w:rPr>
          <w:tab/>
        </w:r>
        <w:r w:rsidR="00BD4021" w:rsidRPr="008D41DC">
          <w:rPr>
            <w:rStyle w:val="Hyperlink"/>
          </w:rPr>
          <w:t>Functioneel</w:t>
        </w:r>
        <w:r w:rsidR="00BD4021">
          <w:rPr>
            <w:webHidden/>
          </w:rPr>
          <w:tab/>
        </w:r>
        <w:r w:rsidR="00BD4021">
          <w:rPr>
            <w:webHidden/>
          </w:rPr>
          <w:fldChar w:fldCharType="begin"/>
        </w:r>
        <w:r w:rsidR="00BD4021">
          <w:rPr>
            <w:webHidden/>
          </w:rPr>
          <w:instrText xml:space="preserve"> PAGEREF _Toc97643377 \h </w:instrText>
        </w:r>
        <w:r w:rsidR="00BD4021">
          <w:rPr>
            <w:webHidden/>
          </w:rPr>
        </w:r>
        <w:r w:rsidR="00BD4021">
          <w:rPr>
            <w:webHidden/>
          </w:rPr>
          <w:fldChar w:fldCharType="separate"/>
        </w:r>
        <w:r w:rsidR="00BD4021">
          <w:rPr>
            <w:webHidden/>
          </w:rPr>
          <w:t>7</w:t>
        </w:r>
        <w:r w:rsidR="00BD4021">
          <w:rPr>
            <w:webHidden/>
          </w:rPr>
          <w:fldChar w:fldCharType="end"/>
        </w:r>
      </w:hyperlink>
    </w:p>
    <w:p w14:paraId="2A23D6B5" w14:textId="64E18A86" w:rsidR="00BD4021" w:rsidRDefault="00AE4D70">
      <w:pPr>
        <w:pStyle w:val="Inhopg2"/>
        <w:rPr>
          <w:rFonts w:asciiTheme="minorHAnsi" w:eastAsiaTheme="minorEastAsia" w:hAnsiTheme="minorHAnsi" w:cstheme="minorBidi"/>
          <w:noProof/>
          <w:sz w:val="24"/>
          <w:szCs w:val="24"/>
        </w:rPr>
      </w:pPr>
      <w:hyperlink w:anchor="_Toc97643378" w:history="1">
        <w:r w:rsidR="00BD4021" w:rsidRPr="008D41DC">
          <w:rPr>
            <w:rStyle w:val="Hyperlink"/>
            <w:noProof/>
            <w:lang w:val="en-US"/>
          </w:rPr>
          <w:t>3.1</w:t>
        </w:r>
        <w:r w:rsidR="00BD4021">
          <w:rPr>
            <w:rFonts w:asciiTheme="minorHAnsi" w:eastAsiaTheme="minorEastAsia" w:hAnsiTheme="minorHAnsi" w:cstheme="minorBidi"/>
            <w:noProof/>
            <w:sz w:val="24"/>
            <w:szCs w:val="24"/>
          </w:rPr>
          <w:tab/>
        </w:r>
        <w:r w:rsidR="00BD4021" w:rsidRPr="008D41DC">
          <w:rPr>
            <w:rStyle w:val="Hyperlink"/>
            <w:noProof/>
          </w:rPr>
          <w:t>Modellen</w:t>
        </w:r>
        <w:r w:rsidR="00BD4021">
          <w:rPr>
            <w:noProof/>
            <w:webHidden/>
          </w:rPr>
          <w:tab/>
        </w:r>
        <w:r w:rsidR="00BD4021">
          <w:rPr>
            <w:noProof/>
            <w:webHidden/>
          </w:rPr>
          <w:fldChar w:fldCharType="begin"/>
        </w:r>
        <w:r w:rsidR="00BD4021">
          <w:rPr>
            <w:noProof/>
            <w:webHidden/>
          </w:rPr>
          <w:instrText xml:space="preserve"> PAGEREF _Toc97643378 \h </w:instrText>
        </w:r>
        <w:r w:rsidR="00BD4021">
          <w:rPr>
            <w:noProof/>
            <w:webHidden/>
          </w:rPr>
        </w:r>
        <w:r w:rsidR="00BD4021">
          <w:rPr>
            <w:noProof/>
            <w:webHidden/>
          </w:rPr>
          <w:fldChar w:fldCharType="separate"/>
        </w:r>
        <w:r w:rsidR="00BD4021">
          <w:rPr>
            <w:noProof/>
            <w:webHidden/>
          </w:rPr>
          <w:t>7</w:t>
        </w:r>
        <w:r w:rsidR="00BD4021">
          <w:rPr>
            <w:noProof/>
            <w:webHidden/>
          </w:rPr>
          <w:fldChar w:fldCharType="end"/>
        </w:r>
      </w:hyperlink>
    </w:p>
    <w:p w14:paraId="3BF0A22A" w14:textId="6454E515" w:rsidR="00BD4021" w:rsidRDefault="00AE4D70">
      <w:pPr>
        <w:pStyle w:val="Inhopg2"/>
        <w:rPr>
          <w:rFonts w:asciiTheme="minorHAnsi" w:eastAsiaTheme="minorEastAsia" w:hAnsiTheme="minorHAnsi" w:cstheme="minorBidi"/>
          <w:noProof/>
          <w:sz w:val="24"/>
          <w:szCs w:val="24"/>
        </w:rPr>
      </w:pPr>
      <w:hyperlink w:anchor="_Toc97643379" w:history="1">
        <w:r w:rsidR="00BD4021" w:rsidRPr="008D41DC">
          <w:rPr>
            <w:rStyle w:val="Hyperlink"/>
            <w:noProof/>
          </w:rPr>
          <w:t>3.2</w:t>
        </w:r>
        <w:r w:rsidR="00BD4021">
          <w:rPr>
            <w:rFonts w:asciiTheme="minorHAnsi" w:eastAsiaTheme="minorEastAsia" w:hAnsiTheme="minorHAnsi" w:cstheme="minorBidi"/>
            <w:noProof/>
            <w:sz w:val="24"/>
            <w:szCs w:val="24"/>
          </w:rPr>
          <w:tab/>
        </w:r>
        <w:r w:rsidR="00BD4021" w:rsidRPr="008D41DC">
          <w:rPr>
            <w:rStyle w:val="Hyperlink"/>
            <w:noProof/>
          </w:rPr>
          <w:t>Objecten</w:t>
        </w:r>
        <w:r w:rsidR="00BD4021">
          <w:rPr>
            <w:noProof/>
            <w:webHidden/>
          </w:rPr>
          <w:tab/>
        </w:r>
        <w:r w:rsidR="00BD4021">
          <w:rPr>
            <w:noProof/>
            <w:webHidden/>
          </w:rPr>
          <w:fldChar w:fldCharType="begin"/>
        </w:r>
        <w:r w:rsidR="00BD4021">
          <w:rPr>
            <w:noProof/>
            <w:webHidden/>
          </w:rPr>
          <w:instrText xml:space="preserve"> PAGEREF _Toc97643379 \h </w:instrText>
        </w:r>
        <w:r w:rsidR="00BD4021">
          <w:rPr>
            <w:noProof/>
            <w:webHidden/>
          </w:rPr>
        </w:r>
        <w:r w:rsidR="00BD4021">
          <w:rPr>
            <w:noProof/>
            <w:webHidden/>
          </w:rPr>
          <w:fldChar w:fldCharType="separate"/>
        </w:r>
        <w:r w:rsidR="00BD4021">
          <w:rPr>
            <w:noProof/>
            <w:webHidden/>
          </w:rPr>
          <w:t>7</w:t>
        </w:r>
        <w:r w:rsidR="00BD4021">
          <w:rPr>
            <w:noProof/>
            <w:webHidden/>
          </w:rPr>
          <w:fldChar w:fldCharType="end"/>
        </w:r>
      </w:hyperlink>
    </w:p>
    <w:p w14:paraId="1989F8E1" w14:textId="616104C3" w:rsidR="00BD4021" w:rsidRDefault="00AE4D70">
      <w:pPr>
        <w:pStyle w:val="Inhopg2"/>
        <w:rPr>
          <w:rFonts w:asciiTheme="minorHAnsi" w:eastAsiaTheme="minorEastAsia" w:hAnsiTheme="minorHAnsi" w:cstheme="minorBidi"/>
          <w:noProof/>
          <w:sz w:val="24"/>
          <w:szCs w:val="24"/>
        </w:rPr>
      </w:pPr>
      <w:hyperlink w:anchor="_Toc97643380" w:history="1">
        <w:r w:rsidR="00BD4021" w:rsidRPr="008D41DC">
          <w:rPr>
            <w:rStyle w:val="Hyperlink"/>
            <w:noProof/>
            <w:lang w:val="en-US"/>
          </w:rPr>
          <w:t>3.3</w:t>
        </w:r>
        <w:r w:rsidR="00BD4021">
          <w:rPr>
            <w:rFonts w:asciiTheme="minorHAnsi" w:eastAsiaTheme="minorEastAsia" w:hAnsiTheme="minorHAnsi" w:cstheme="minorBidi"/>
            <w:noProof/>
            <w:sz w:val="24"/>
            <w:szCs w:val="24"/>
          </w:rPr>
          <w:tab/>
        </w:r>
        <w:r w:rsidR="00BD4021" w:rsidRPr="008D41DC">
          <w:rPr>
            <w:rStyle w:val="Hyperlink"/>
            <w:noProof/>
          </w:rPr>
          <w:t>Permanente marktanalyse (PMA)</w:t>
        </w:r>
        <w:r w:rsidR="00BD4021">
          <w:rPr>
            <w:noProof/>
            <w:webHidden/>
          </w:rPr>
          <w:tab/>
        </w:r>
        <w:r w:rsidR="00BD4021">
          <w:rPr>
            <w:noProof/>
            <w:webHidden/>
          </w:rPr>
          <w:fldChar w:fldCharType="begin"/>
        </w:r>
        <w:r w:rsidR="00BD4021">
          <w:rPr>
            <w:noProof/>
            <w:webHidden/>
          </w:rPr>
          <w:instrText xml:space="preserve"> PAGEREF _Toc97643380 \h </w:instrText>
        </w:r>
        <w:r w:rsidR="00BD4021">
          <w:rPr>
            <w:noProof/>
            <w:webHidden/>
          </w:rPr>
        </w:r>
        <w:r w:rsidR="00BD4021">
          <w:rPr>
            <w:noProof/>
            <w:webHidden/>
          </w:rPr>
          <w:fldChar w:fldCharType="separate"/>
        </w:r>
        <w:r w:rsidR="00BD4021">
          <w:rPr>
            <w:noProof/>
            <w:webHidden/>
          </w:rPr>
          <w:t>8</w:t>
        </w:r>
        <w:r w:rsidR="00BD4021">
          <w:rPr>
            <w:noProof/>
            <w:webHidden/>
          </w:rPr>
          <w:fldChar w:fldCharType="end"/>
        </w:r>
      </w:hyperlink>
    </w:p>
    <w:p w14:paraId="5D1D9E7D" w14:textId="6609834D" w:rsidR="00BD4021" w:rsidRDefault="00AE4D70">
      <w:pPr>
        <w:pStyle w:val="Inhopg2"/>
        <w:rPr>
          <w:rFonts w:asciiTheme="minorHAnsi" w:eastAsiaTheme="minorEastAsia" w:hAnsiTheme="minorHAnsi" w:cstheme="minorBidi"/>
          <w:noProof/>
          <w:sz w:val="24"/>
          <w:szCs w:val="24"/>
        </w:rPr>
      </w:pPr>
      <w:hyperlink w:anchor="_Toc97643381" w:history="1">
        <w:r w:rsidR="00BD4021" w:rsidRPr="008D41DC">
          <w:rPr>
            <w:rStyle w:val="Hyperlink"/>
            <w:noProof/>
            <w:lang w:val="en-US"/>
          </w:rPr>
          <w:t>3.4</w:t>
        </w:r>
        <w:r w:rsidR="00BD4021">
          <w:rPr>
            <w:rFonts w:asciiTheme="minorHAnsi" w:eastAsiaTheme="minorEastAsia" w:hAnsiTheme="minorHAnsi" w:cstheme="minorBidi"/>
            <w:noProof/>
            <w:sz w:val="24"/>
            <w:szCs w:val="24"/>
          </w:rPr>
          <w:tab/>
        </w:r>
        <w:r w:rsidR="00BD4021" w:rsidRPr="008D41DC">
          <w:rPr>
            <w:rStyle w:val="Hyperlink"/>
            <w:noProof/>
          </w:rPr>
          <w:t>Herwaardering en controles</w:t>
        </w:r>
        <w:r w:rsidR="00BD4021">
          <w:rPr>
            <w:noProof/>
            <w:webHidden/>
          </w:rPr>
          <w:tab/>
        </w:r>
        <w:r w:rsidR="00BD4021">
          <w:rPr>
            <w:noProof/>
            <w:webHidden/>
          </w:rPr>
          <w:fldChar w:fldCharType="begin"/>
        </w:r>
        <w:r w:rsidR="00BD4021">
          <w:rPr>
            <w:noProof/>
            <w:webHidden/>
          </w:rPr>
          <w:instrText xml:space="preserve"> PAGEREF _Toc97643381 \h </w:instrText>
        </w:r>
        <w:r w:rsidR="00BD4021">
          <w:rPr>
            <w:noProof/>
            <w:webHidden/>
          </w:rPr>
        </w:r>
        <w:r w:rsidR="00BD4021">
          <w:rPr>
            <w:noProof/>
            <w:webHidden/>
          </w:rPr>
          <w:fldChar w:fldCharType="separate"/>
        </w:r>
        <w:r w:rsidR="00BD4021">
          <w:rPr>
            <w:noProof/>
            <w:webHidden/>
          </w:rPr>
          <w:t>9</w:t>
        </w:r>
        <w:r w:rsidR="00BD4021">
          <w:rPr>
            <w:noProof/>
            <w:webHidden/>
          </w:rPr>
          <w:fldChar w:fldCharType="end"/>
        </w:r>
      </w:hyperlink>
    </w:p>
    <w:p w14:paraId="5455F794" w14:textId="089F499C" w:rsidR="00BD4021" w:rsidRDefault="00AE4D70">
      <w:pPr>
        <w:pStyle w:val="Inhopg2"/>
        <w:rPr>
          <w:rFonts w:asciiTheme="minorHAnsi" w:eastAsiaTheme="minorEastAsia" w:hAnsiTheme="minorHAnsi" w:cstheme="minorBidi"/>
          <w:noProof/>
          <w:sz w:val="24"/>
          <w:szCs w:val="24"/>
        </w:rPr>
      </w:pPr>
      <w:hyperlink w:anchor="_Toc97643382" w:history="1">
        <w:r w:rsidR="00BD4021" w:rsidRPr="008D41DC">
          <w:rPr>
            <w:rStyle w:val="Hyperlink"/>
            <w:noProof/>
          </w:rPr>
          <w:t>3.5</w:t>
        </w:r>
        <w:r w:rsidR="00BD4021">
          <w:rPr>
            <w:rFonts w:asciiTheme="minorHAnsi" w:eastAsiaTheme="minorEastAsia" w:hAnsiTheme="minorHAnsi" w:cstheme="minorBidi"/>
            <w:noProof/>
            <w:sz w:val="24"/>
            <w:szCs w:val="24"/>
          </w:rPr>
          <w:tab/>
        </w:r>
        <w:r w:rsidR="00BD4021" w:rsidRPr="008D41DC">
          <w:rPr>
            <w:rStyle w:val="Hyperlink"/>
            <w:noProof/>
          </w:rPr>
          <w:t>Bezwaar en beroep</w:t>
        </w:r>
        <w:r w:rsidR="00BD4021">
          <w:rPr>
            <w:noProof/>
            <w:webHidden/>
          </w:rPr>
          <w:tab/>
        </w:r>
        <w:r w:rsidR="00BD4021">
          <w:rPr>
            <w:noProof/>
            <w:webHidden/>
          </w:rPr>
          <w:fldChar w:fldCharType="begin"/>
        </w:r>
        <w:r w:rsidR="00BD4021">
          <w:rPr>
            <w:noProof/>
            <w:webHidden/>
          </w:rPr>
          <w:instrText xml:space="preserve"> PAGEREF _Toc97643382 \h </w:instrText>
        </w:r>
        <w:r w:rsidR="00BD4021">
          <w:rPr>
            <w:noProof/>
            <w:webHidden/>
          </w:rPr>
        </w:r>
        <w:r w:rsidR="00BD4021">
          <w:rPr>
            <w:noProof/>
            <w:webHidden/>
          </w:rPr>
          <w:fldChar w:fldCharType="separate"/>
        </w:r>
        <w:r w:rsidR="00BD4021">
          <w:rPr>
            <w:noProof/>
            <w:webHidden/>
          </w:rPr>
          <w:t>10</w:t>
        </w:r>
        <w:r w:rsidR="00BD4021">
          <w:rPr>
            <w:noProof/>
            <w:webHidden/>
          </w:rPr>
          <w:fldChar w:fldCharType="end"/>
        </w:r>
      </w:hyperlink>
    </w:p>
    <w:p w14:paraId="0107BE43" w14:textId="3B6AF978" w:rsidR="00BD4021" w:rsidRDefault="00AE4D70">
      <w:pPr>
        <w:pStyle w:val="Inhopg2"/>
        <w:rPr>
          <w:rFonts w:asciiTheme="minorHAnsi" w:eastAsiaTheme="minorEastAsia" w:hAnsiTheme="minorHAnsi" w:cstheme="minorBidi"/>
          <w:noProof/>
          <w:sz w:val="24"/>
          <w:szCs w:val="24"/>
        </w:rPr>
      </w:pPr>
      <w:hyperlink w:anchor="_Toc97643383" w:history="1">
        <w:r w:rsidR="00BD4021" w:rsidRPr="008D41DC">
          <w:rPr>
            <w:rStyle w:val="Hyperlink"/>
            <w:noProof/>
            <w:lang w:val="en-US"/>
          </w:rPr>
          <w:t>3.6</w:t>
        </w:r>
        <w:r w:rsidR="00BD4021">
          <w:rPr>
            <w:rFonts w:asciiTheme="minorHAnsi" w:eastAsiaTheme="minorEastAsia" w:hAnsiTheme="minorHAnsi" w:cstheme="minorBidi"/>
            <w:noProof/>
            <w:sz w:val="24"/>
            <w:szCs w:val="24"/>
          </w:rPr>
          <w:tab/>
        </w:r>
        <w:r w:rsidR="00BD4021" w:rsidRPr="008D41DC">
          <w:rPr>
            <w:rStyle w:val="Hyperlink"/>
            <w:noProof/>
          </w:rPr>
          <w:t>Gegevensuitwisseling</w:t>
        </w:r>
        <w:r w:rsidR="00BD4021">
          <w:rPr>
            <w:noProof/>
            <w:webHidden/>
          </w:rPr>
          <w:tab/>
        </w:r>
        <w:r w:rsidR="00BD4021">
          <w:rPr>
            <w:noProof/>
            <w:webHidden/>
          </w:rPr>
          <w:fldChar w:fldCharType="begin"/>
        </w:r>
        <w:r w:rsidR="00BD4021">
          <w:rPr>
            <w:noProof/>
            <w:webHidden/>
          </w:rPr>
          <w:instrText xml:space="preserve"> PAGEREF _Toc97643383 \h </w:instrText>
        </w:r>
        <w:r w:rsidR="00BD4021">
          <w:rPr>
            <w:noProof/>
            <w:webHidden/>
          </w:rPr>
        </w:r>
        <w:r w:rsidR="00BD4021">
          <w:rPr>
            <w:noProof/>
            <w:webHidden/>
          </w:rPr>
          <w:fldChar w:fldCharType="separate"/>
        </w:r>
        <w:r w:rsidR="00BD4021">
          <w:rPr>
            <w:noProof/>
            <w:webHidden/>
          </w:rPr>
          <w:t>11</w:t>
        </w:r>
        <w:r w:rsidR="00BD4021">
          <w:rPr>
            <w:noProof/>
            <w:webHidden/>
          </w:rPr>
          <w:fldChar w:fldCharType="end"/>
        </w:r>
      </w:hyperlink>
    </w:p>
    <w:p w14:paraId="211ACD7C" w14:textId="1DF3D50E" w:rsidR="00BD4021" w:rsidRDefault="00AE4D70">
      <w:pPr>
        <w:pStyle w:val="Inhopg2"/>
        <w:rPr>
          <w:rFonts w:asciiTheme="minorHAnsi" w:eastAsiaTheme="minorEastAsia" w:hAnsiTheme="minorHAnsi" w:cstheme="minorBidi"/>
          <w:noProof/>
          <w:sz w:val="24"/>
          <w:szCs w:val="24"/>
        </w:rPr>
      </w:pPr>
      <w:hyperlink w:anchor="_Toc97643384" w:history="1">
        <w:r w:rsidR="00BD4021" w:rsidRPr="008D41DC">
          <w:rPr>
            <w:rStyle w:val="Hyperlink"/>
            <w:noProof/>
          </w:rPr>
          <w:t>3.7</w:t>
        </w:r>
        <w:r w:rsidR="00BD4021">
          <w:rPr>
            <w:rFonts w:asciiTheme="minorHAnsi" w:eastAsiaTheme="minorEastAsia" w:hAnsiTheme="minorHAnsi" w:cstheme="minorBidi"/>
            <w:noProof/>
            <w:sz w:val="24"/>
            <w:szCs w:val="24"/>
          </w:rPr>
          <w:tab/>
        </w:r>
        <w:r w:rsidR="00BD4021" w:rsidRPr="008D41DC">
          <w:rPr>
            <w:rStyle w:val="Hyperlink"/>
            <w:noProof/>
          </w:rPr>
          <w:t>Documenten</w:t>
        </w:r>
        <w:r w:rsidR="00BD4021">
          <w:rPr>
            <w:noProof/>
            <w:webHidden/>
          </w:rPr>
          <w:tab/>
        </w:r>
        <w:r w:rsidR="00BD4021">
          <w:rPr>
            <w:noProof/>
            <w:webHidden/>
          </w:rPr>
          <w:fldChar w:fldCharType="begin"/>
        </w:r>
        <w:r w:rsidR="00BD4021">
          <w:rPr>
            <w:noProof/>
            <w:webHidden/>
          </w:rPr>
          <w:instrText xml:space="preserve"> PAGEREF _Toc97643384 \h </w:instrText>
        </w:r>
        <w:r w:rsidR="00BD4021">
          <w:rPr>
            <w:noProof/>
            <w:webHidden/>
          </w:rPr>
        </w:r>
        <w:r w:rsidR="00BD4021">
          <w:rPr>
            <w:noProof/>
            <w:webHidden/>
          </w:rPr>
          <w:fldChar w:fldCharType="separate"/>
        </w:r>
        <w:r w:rsidR="00BD4021">
          <w:rPr>
            <w:noProof/>
            <w:webHidden/>
          </w:rPr>
          <w:t>12</w:t>
        </w:r>
        <w:r w:rsidR="00BD4021">
          <w:rPr>
            <w:noProof/>
            <w:webHidden/>
          </w:rPr>
          <w:fldChar w:fldCharType="end"/>
        </w:r>
      </w:hyperlink>
    </w:p>
    <w:p w14:paraId="1C49C9EB" w14:textId="08227EF5" w:rsidR="00BD4021" w:rsidRDefault="00AE4D70">
      <w:pPr>
        <w:pStyle w:val="Inhopg1"/>
        <w:rPr>
          <w:rFonts w:asciiTheme="minorHAnsi" w:eastAsiaTheme="minorEastAsia" w:hAnsiTheme="minorHAnsi" w:cstheme="minorBidi"/>
          <w:b w:val="0"/>
          <w:sz w:val="24"/>
          <w:szCs w:val="24"/>
        </w:rPr>
      </w:pPr>
      <w:hyperlink w:anchor="_Toc97643385" w:history="1">
        <w:r w:rsidR="00BD4021" w:rsidRPr="008D41DC">
          <w:rPr>
            <w:rStyle w:val="Hyperlink"/>
          </w:rPr>
          <w:t>4</w:t>
        </w:r>
        <w:r w:rsidR="00BD4021">
          <w:rPr>
            <w:rFonts w:asciiTheme="minorHAnsi" w:eastAsiaTheme="minorEastAsia" w:hAnsiTheme="minorHAnsi" w:cstheme="minorBidi"/>
            <w:b w:val="0"/>
            <w:sz w:val="24"/>
            <w:szCs w:val="24"/>
          </w:rPr>
          <w:tab/>
        </w:r>
        <w:r w:rsidR="00BD4021" w:rsidRPr="008D41DC">
          <w:rPr>
            <w:rStyle w:val="Hyperlink"/>
          </w:rPr>
          <w:t>ICT</w:t>
        </w:r>
        <w:r w:rsidR="00BD4021">
          <w:rPr>
            <w:webHidden/>
          </w:rPr>
          <w:tab/>
        </w:r>
        <w:r w:rsidR="00BD4021">
          <w:rPr>
            <w:webHidden/>
          </w:rPr>
          <w:fldChar w:fldCharType="begin"/>
        </w:r>
        <w:r w:rsidR="00BD4021">
          <w:rPr>
            <w:webHidden/>
          </w:rPr>
          <w:instrText xml:space="preserve"> PAGEREF _Toc97643385 \h </w:instrText>
        </w:r>
        <w:r w:rsidR="00BD4021">
          <w:rPr>
            <w:webHidden/>
          </w:rPr>
        </w:r>
        <w:r w:rsidR="00BD4021">
          <w:rPr>
            <w:webHidden/>
          </w:rPr>
          <w:fldChar w:fldCharType="separate"/>
        </w:r>
        <w:r w:rsidR="00BD4021">
          <w:rPr>
            <w:webHidden/>
          </w:rPr>
          <w:t>13</w:t>
        </w:r>
        <w:r w:rsidR="00BD4021">
          <w:rPr>
            <w:webHidden/>
          </w:rPr>
          <w:fldChar w:fldCharType="end"/>
        </w:r>
      </w:hyperlink>
    </w:p>
    <w:p w14:paraId="55D4005E" w14:textId="71E1CA8B" w:rsidR="00BD4021" w:rsidRDefault="00AE4D70">
      <w:pPr>
        <w:pStyle w:val="Inhopg2"/>
        <w:rPr>
          <w:rFonts w:asciiTheme="minorHAnsi" w:eastAsiaTheme="minorEastAsia" w:hAnsiTheme="minorHAnsi" w:cstheme="minorBidi"/>
          <w:noProof/>
          <w:sz w:val="24"/>
          <w:szCs w:val="24"/>
        </w:rPr>
      </w:pPr>
      <w:hyperlink w:anchor="_Toc97643386" w:history="1">
        <w:r w:rsidR="00BD4021" w:rsidRPr="008D41DC">
          <w:rPr>
            <w:rStyle w:val="Hyperlink"/>
            <w:noProof/>
            <w:lang w:val="en-US"/>
          </w:rPr>
          <w:t>4.1</w:t>
        </w:r>
        <w:r w:rsidR="00BD4021">
          <w:rPr>
            <w:rFonts w:asciiTheme="minorHAnsi" w:eastAsiaTheme="minorEastAsia" w:hAnsiTheme="minorHAnsi" w:cstheme="minorBidi"/>
            <w:noProof/>
            <w:sz w:val="24"/>
            <w:szCs w:val="24"/>
          </w:rPr>
          <w:tab/>
        </w:r>
        <w:r w:rsidR="00BD4021" w:rsidRPr="008D41DC">
          <w:rPr>
            <w:rStyle w:val="Hyperlink"/>
            <w:noProof/>
            <w:lang w:val="en-US"/>
          </w:rPr>
          <w:t>Algemeen</w:t>
        </w:r>
        <w:r w:rsidR="00BD4021">
          <w:rPr>
            <w:noProof/>
            <w:webHidden/>
          </w:rPr>
          <w:tab/>
        </w:r>
        <w:r w:rsidR="00BD4021">
          <w:rPr>
            <w:noProof/>
            <w:webHidden/>
          </w:rPr>
          <w:fldChar w:fldCharType="begin"/>
        </w:r>
        <w:r w:rsidR="00BD4021">
          <w:rPr>
            <w:noProof/>
            <w:webHidden/>
          </w:rPr>
          <w:instrText xml:space="preserve"> PAGEREF _Toc97643386 \h </w:instrText>
        </w:r>
        <w:r w:rsidR="00BD4021">
          <w:rPr>
            <w:noProof/>
            <w:webHidden/>
          </w:rPr>
        </w:r>
        <w:r w:rsidR="00BD4021">
          <w:rPr>
            <w:noProof/>
            <w:webHidden/>
          </w:rPr>
          <w:fldChar w:fldCharType="separate"/>
        </w:r>
        <w:r w:rsidR="00BD4021">
          <w:rPr>
            <w:noProof/>
            <w:webHidden/>
          </w:rPr>
          <w:t>13</w:t>
        </w:r>
        <w:r w:rsidR="00BD4021">
          <w:rPr>
            <w:noProof/>
            <w:webHidden/>
          </w:rPr>
          <w:fldChar w:fldCharType="end"/>
        </w:r>
      </w:hyperlink>
    </w:p>
    <w:p w14:paraId="411EFCFD" w14:textId="542FB56F" w:rsidR="00BD4021" w:rsidRDefault="00AE4D70">
      <w:pPr>
        <w:pStyle w:val="Inhopg2"/>
        <w:rPr>
          <w:rFonts w:asciiTheme="minorHAnsi" w:eastAsiaTheme="minorEastAsia" w:hAnsiTheme="minorHAnsi" w:cstheme="minorBidi"/>
          <w:noProof/>
          <w:sz w:val="24"/>
          <w:szCs w:val="24"/>
        </w:rPr>
      </w:pPr>
      <w:hyperlink w:anchor="_Toc97643387" w:history="1">
        <w:r w:rsidR="00BD4021" w:rsidRPr="008D41DC">
          <w:rPr>
            <w:rStyle w:val="Hyperlink"/>
            <w:noProof/>
            <w:lang w:val="en-US"/>
          </w:rPr>
          <w:t>4.2</w:t>
        </w:r>
        <w:r w:rsidR="00BD4021">
          <w:rPr>
            <w:rFonts w:asciiTheme="minorHAnsi" w:eastAsiaTheme="minorEastAsia" w:hAnsiTheme="minorHAnsi" w:cstheme="minorBidi"/>
            <w:noProof/>
            <w:sz w:val="24"/>
            <w:szCs w:val="24"/>
          </w:rPr>
          <w:tab/>
        </w:r>
        <w:r w:rsidR="00BD4021" w:rsidRPr="008D41DC">
          <w:rPr>
            <w:rStyle w:val="Hyperlink"/>
            <w:noProof/>
            <w:lang w:val="en-US"/>
          </w:rPr>
          <w:t>Software as a Service (SaaS)</w:t>
        </w:r>
        <w:r w:rsidR="00BD4021">
          <w:rPr>
            <w:noProof/>
            <w:webHidden/>
          </w:rPr>
          <w:tab/>
        </w:r>
        <w:r w:rsidR="00BD4021">
          <w:rPr>
            <w:noProof/>
            <w:webHidden/>
          </w:rPr>
          <w:fldChar w:fldCharType="begin"/>
        </w:r>
        <w:r w:rsidR="00BD4021">
          <w:rPr>
            <w:noProof/>
            <w:webHidden/>
          </w:rPr>
          <w:instrText xml:space="preserve"> PAGEREF _Toc97643387 \h </w:instrText>
        </w:r>
        <w:r w:rsidR="00BD4021">
          <w:rPr>
            <w:noProof/>
            <w:webHidden/>
          </w:rPr>
        </w:r>
        <w:r w:rsidR="00BD4021">
          <w:rPr>
            <w:noProof/>
            <w:webHidden/>
          </w:rPr>
          <w:fldChar w:fldCharType="separate"/>
        </w:r>
        <w:r w:rsidR="00BD4021">
          <w:rPr>
            <w:noProof/>
            <w:webHidden/>
          </w:rPr>
          <w:t>13</w:t>
        </w:r>
        <w:r w:rsidR="00BD4021">
          <w:rPr>
            <w:noProof/>
            <w:webHidden/>
          </w:rPr>
          <w:fldChar w:fldCharType="end"/>
        </w:r>
      </w:hyperlink>
    </w:p>
    <w:p w14:paraId="5CDC482E" w14:textId="3E7640E6" w:rsidR="00BD4021" w:rsidRDefault="00AE4D70">
      <w:pPr>
        <w:pStyle w:val="Inhopg2"/>
        <w:rPr>
          <w:rFonts w:asciiTheme="minorHAnsi" w:eastAsiaTheme="minorEastAsia" w:hAnsiTheme="minorHAnsi" w:cstheme="minorBidi"/>
          <w:noProof/>
          <w:sz w:val="24"/>
          <w:szCs w:val="24"/>
        </w:rPr>
      </w:pPr>
      <w:hyperlink w:anchor="_Toc97643388" w:history="1">
        <w:r w:rsidR="00BD4021" w:rsidRPr="008D41DC">
          <w:rPr>
            <w:rStyle w:val="Hyperlink"/>
            <w:noProof/>
            <w:lang w:val="en-US"/>
          </w:rPr>
          <w:t>4.3</w:t>
        </w:r>
        <w:r w:rsidR="00BD4021">
          <w:rPr>
            <w:rFonts w:asciiTheme="minorHAnsi" w:eastAsiaTheme="minorEastAsia" w:hAnsiTheme="minorHAnsi" w:cstheme="minorBidi"/>
            <w:noProof/>
            <w:sz w:val="24"/>
            <w:szCs w:val="24"/>
          </w:rPr>
          <w:tab/>
        </w:r>
        <w:r w:rsidR="00BD4021" w:rsidRPr="008D41DC">
          <w:rPr>
            <w:rStyle w:val="Hyperlink"/>
            <w:noProof/>
            <w:lang w:val="en-US"/>
          </w:rPr>
          <w:t>Standaarden en koppelingen</w:t>
        </w:r>
        <w:r w:rsidR="00BD4021">
          <w:rPr>
            <w:noProof/>
            <w:webHidden/>
          </w:rPr>
          <w:tab/>
        </w:r>
        <w:r w:rsidR="00BD4021">
          <w:rPr>
            <w:noProof/>
            <w:webHidden/>
          </w:rPr>
          <w:fldChar w:fldCharType="begin"/>
        </w:r>
        <w:r w:rsidR="00BD4021">
          <w:rPr>
            <w:noProof/>
            <w:webHidden/>
          </w:rPr>
          <w:instrText xml:space="preserve"> PAGEREF _Toc97643388 \h </w:instrText>
        </w:r>
        <w:r w:rsidR="00BD4021">
          <w:rPr>
            <w:noProof/>
            <w:webHidden/>
          </w:rPr>
        </w:r>
        <w:r w:rsidR="00BD4021">
          <w:rPr>
            <w:noProof/>
            <w:webHidden/>
          </w:rPr>
          <w:fldChar w:fldCharType="separate"/>
        </w:r>
        <w:r w:rsidR="00BD4021">
          <w:rPr>
            <w:noProof/>
            <w:webHidden/>
          </w:rPr>
          <w:t>13</w:t>
        </w:r>
        <w:r w:rsidR="00BD4021">
          <w:rPr>
            <w:noProof/>
            <w:webHidden/>
          </w:rPr>
          <w:fldChar w:fldCharType="end"/>
        </w:r>
      </w:hyperlink>
    </w:p>
    <w:p w14:paraId="09C9F77D" w14:textId="30172EE9" w:rsidR="00BD4021" w:rsidRDefault="00AE4D70">
      <w:pPr>
        <w:pStyle w:val="Inhopg2"/>
        <w:rPr>
          <w:rFonts w:asciiTheme="minorHAnsi" w:eastAsiaTheme="minorEastAsia" w:hAnsiTheme="minorHAnsi" w:cstheme="minorBidi"/>
          <w:noProof/>
          <w:sz w:val="24"/>
          <w:szCs w:val="24"/>
        </w:rPr>
      </w:pPr>
      <w:hyperlink w:anchor="_Toc97643389" w:history="1">
        <w:r w:rsidR="00BD4021" w:rsidRPr="008D41DC">
          <w:rPr>
            <w:rStyle w:val="Hyperlink"/>
            <w:noProof/>
            <w:lang w:val="en-US"/>
          </w:rPr>
          <w:t>4.4</w:t>
        </w:r>
        <w:r w:rsidR="00BD4021">
          <w:rPr>
            <w:rFonts w:asciiTheme="minorHAnsi" w:eastAsiaTheme="minorEastAsia" w:hAnsiTheme="minorHAnsi" w:cstheme="minorBidi"/>
            <w:noProof/>
            <w:sz w:val="24"/>
            <w:szCs w:val="24"/>
          </w:rPr>
          <w:tab/>
        </w:r>
        <w:r w:rsidR="00BD4021" w:rsidRPr="008D41DC">
          <w:rPr>
            <w:rStyle w:val="Hyperlink"/>
            <w:noProof/>
            <w:lang w:val="en-US"/>
          </w:rPr>
          <w:t>Privacy en beveiliging</w:t>
        </w:r>
        <w:r w:rsidR="00BD4021">
          <w:rPr>
            <w:noProof/>
            <w:webHidden/>
          </w:rPr>
          <w:tab/>
        </w:r>
        <w:r w:rsidR="00BD4021">
          <w:rPr>
            <w:noProof/>
            <w:webHidden/>
          </w:rPr>
          <w:fldChar w:fldCharType="begin"/>
        </w:r>
        <w:r w:rsidR="00BD4021">
          <w:rPr>
            <w:noProof/>
            <w:webHidden/>
          </w:rPr>
          <w:instrText xml:space="preserve"> PAGEREF _Toc97643389 \h </w:instrText>
        </w:r>
        <w:r w:rsidR="00BD4021">
          <w:rPr>
            <w:noProof/>
            <w:webHidden/>
          </w:rPr>
        </w:r>
        <w:r w:rsidR="00BD4021">
          <w:rPr>
            <w:noProof/>
            <w:webHidden/>
          </w:rPr>
          <w:fldChar w:fldCharType="separate"/>
        </w:r>
        <w:r w:rsidR="00BD4021">
          <w:rPr>
            <w:noProof/>
            <w:webHidden/>
          </w:rPr>
          <w:t>14</w:t>
        </w:r>
        <w:r w:rsidR="00BD4021">
          <w:rPr>
            <w:noProof/>
            <w:webHidden/>
          </w:rPr>
          <w:fldChar w:fldCharType="end"/>
        </w:r>
      </w:hyperlink>
    </w:p>
    <w:p w14:paraId="242823AB" w14:textId="1EC5654D" w:rsidR="00BD4021" w:rsidRDefault="00AE4D70">
      <w:pPr>
        <w:pStyle w:val="Inhopg2"/>
        <w:rPr>
          <w:rFonts w:asciiTheme="minorHAnsi" w:eastAsiaTheme="minorEastAsia" w:hAnsiTheme="minorHAnsi" w:cstheme="minorBidi"/>
          <w:noProof/>
          <w:sz w:val="24"/>
          <w:szCs w:val="24"/>
        </w:rPr>
      </w:pPr>
      <w:hyperlink w:anchor="_Toc97643390" w:history="1">
        <w:r w:rsidR="00BD4021" w:rsidRPr="008D41DC">
          <w:rPr>
            <w:rStyle w:val="Hyperlink"/>
            <w:noProof/>
            <w:lang w:val="en-US"/>
          </w:rPr>
          <w:t>4.5</w:t>
        </w:r>
        <w:r w:rsidR="00BD4021">
          <w:rPr>
            <w:rFonts w:asciiTheme="minorHAnsi" w:eastAsiaTheme="minorEastAsia" w:hAnsiTheme="minorHAnsi" w:cstheme="minorBidi"/>
            <w:noProof/>
            <w:sz w:val="24"/>
            <w:szCs w:val="24"/>
          </w:rPr>
          <w:tab/>
        </w:r>
        <w:r w:rsidR="00BD4021" w:rsidRPr="008D41DC">
          <w:rPr>
            <w:rStyle w:val="Hyperlink"/>
            <w:noProof/>
            <w:lang w:val="en-US"/>
          </w:rPr>
          <w:t>Authenticatie en autorisatie</w:t>
        </w:r>
        <w:r w:rsidR="00BD4021">
          <w:rPr>
            <w:noProof/>
            <w:webHidden/>
          </w:rPr>
          <w:tab/>
        </w:r>
        <w:r w:rsidR="00BD4021">
          <w:rPr>
            <w:noProof/>
            <w:webHidden/>
          </w:rPr>
          <w:fldChar w:fldCharType="begin"/>
        </w:r>
        <w:r w:rsidR="00BD4021">
          <w:rPr>
            <w:noProof/>
            <w:webHidden/>
          </w:rPr>
          <w:instrText xml:space="preserve"> PAGEREF _Toc97643390 \h </w:instrText>
        </w:r>
        <w:r w:rsidR="00BD4021">
          <w:rPr>
            <w:noProof/>
            <w:webHidden/>
          </w:rPr>
        </w:r>
        <w:r w:rsidR="00BD4021">
          <w:rPr>
            <w:noProof/>
            <w:webHidden/>
          </w:rPr>
          <w:fldChar w:fldCharType="separate"/>
        </w:r>
        <w:r w:rsidR="00BD4021">
          <w:rPr>
            <w:noProof/>
            <w:webHidden/>
          </w:rPr>
          <w:t>15</w:t>
        </w:r>
        <w:r w:rsidR="00BD4021">
          <w:rPr>
            <w:noProof/>
            <w:webHidden/>
          </w:rPr>
          <w:fldChar w:fldCharType="end"/>
        </w:r>
      </w:hyperlink>
    </w:p>
    <w:p w14:paraId="32ED25DF" w14:textId="139B84A3" w:rsidR="00BD4021" w:rsidRDefault="00AE4D70">
      <w:pPr>
        <w:pStyle w:val="Inhopg2"/>
        <w:rPr>
          <w:rFonts w:asciiTheme="minorHAnsi" w:eastAsiaTheme="minorEastAsia" w:hAnsiTheme="minorHAnsi" w:cstheme="minorBidi"/>
          <w:noProof/>
          <w:sz w:val="24"/>
          <w:szCs w:val="24"/>
        </w:rPr>
      </w:pPr>
      <w:hyperlink w:anchor="_Toc97643391" w:history="1">
        <w:r w:rsidR="00BD4021" w:rsidRPr="008D41DC">
          <w:rPr>
            <w:rStyle w:val="Hyperlink"/>
            <w:noProof/>
            <w:lang w:val="en-US"/>
          </w:rPr>
          <w:t>4.6</w:t>
        </w:r>
        <w:r w:rsidR="00BD4021">
          <w:rPr>
            <w:rFonts w:asciiTheme="minorHAnsi" w:eastAsiaTheme="minorEastAsia" w:hAnsiTheme="minorHAnsi" w:cstheme="minorBidi"/>
            <w:noProof/>
            <w:sz w:val="24"/>
            <w:szCs w:val="24"/>
          </w:rPr>
          <w:tab/>
        </w:r>
        <w:r w:rsidR="00BD4021" w:rsidRPr="008D41DC">
          <w:rPr>
            <w:rStyle w:val="Hyperlink"/>
            <w:noProof/>
            <w:lang w:val="en-US"/>
          </w:rPr>
          <w:t>Omgevingen, releases en updates</w:t>
        </w:r>
        <w:r w:rsidR="00BD4021">
          <w:rPr>
            <w:noProof/>
            <w:webHidden/>
          </w:rPr>
          <w:tab/>
        </w:r>
        <w:r w:rsidR="00BD4021">
          <w:rPr>
            <w:noProof/>
            <w:webHidden/>
          </w:rPr>
          <w:fldChar w:fldCharType="begin"/>
        </w:r>
        <w:r w:rsidR="00BD4021">
          <w:rPr>
            <w:noProof/>
            <w:webHidden/>
          </w:rPr>
          <w:instrText xml:space="preserve"> PAGEREF _Toc97643391 \h </w:instrText>
        </w:r>
        <w:r w:rsidR="00BD4021">
          <w:rPr>
            <w:noProof/>
            <w:webHidden/>
          </w:rPr>
        </w:r>
        <w:r w:rsidR="00BD4021">
          <w:rPr>
            <w:noProof/>
            <w:webHidden/>
          </w:rPr>
          <w:fldChar w:fldCharType="separate"/>
        </w:r>
        <w:r w:rsidR="00BD4021">
          <w:rPr>
            <w:noProof/>
            <w:webHidden/>
          </w:rPr>
          <w:t>15</w:t>
        </w:r>
        <w:r w:rsidR="00BD4021">
          <w:rPr>
            <w:noProof/>
            <w:webHidden/>
          </w:rPr>
          <w:fldChar w:fldCharType="end"/>
        </w:r>
      </w:hyperlink>
    </w:p>
    <w:p w14:paraId="4ED2B22E" w14:textId="7998A706" w:rsidR="00BD4021" w:rsidRDefault="00AE4D70">
      <w:pPr>
        <w:pStyle w:val="Inhopg2"/>
        <w:rPr>
          <w:rFonts w:asciiTheme="minorHAnsi" w:eastAsiaTheme="minorEastAsia" w:hAnsiTheme="minorHAnsi" w:cstheme="minorBidi"/>
          <w:noProof/>
          <w:sz w:val="24"/>
          <w:szCs w:val="24"/>
        </w:rPr>
      </w:pPr>
      <w:hyperlink w:anchor="_Toc97643392" w:history="1">
        <w:r w:rsidR="00BD4021" w:rsidRPr="008D41DC">
          <w:rPr>
            <w:rStyle w:val="Hyperlink"/>
            <w:noProof/>
            <w:lang w:val="en-US"/>
          </w:rPr>
          <w:t>4.7</w:t>
        </w:r>
        <w:r w:rsidR="00BD4021">
          <w:rPr>
            <w:rFonts w:asciiTheme="minorHAnsi" w:eastAsiaTheme="minorEastAsia" w:hAnsiTheme="minorHAnsi" w:cstheme="minorBidi"/>
            <w:noProof/>
            <w:sz w:val="24"/>
            <w:szCs w:val="24"/>
          </w:rPr>
          <w:tab/>
        </w:r>
        <w:r w:rsidR="00BD4021" w:rsidRPr="008D41DC">
          <w:rPr>
            <w:rStyle w:val="Hyperlink"/>
            <w:noProof/>
            <w:lang w:val="en-US"/>
          </w:rPr>
          <w:t>Database</w:t>
        </w:r>
        <w:r w:rsidR="00BD4021">
          <w:rPr>
            <w:noProof/>
            <w:webHidden/>
          </w:rPr>
          <w:tab/>
        </w:r>
        <w:r w:rsidR="00BD4021">
          <w:rPr>
            <w:noProof/>
            <w:webHidden/>
          </w:rPr>
          <w:fldChar w:fldCharType="begin"/>
        </w:r>
        <w:r w:rsidR="00BD4021">
          <w:rPr>
            <w:noProof/>
            <w:webHidden/>
          </w:rPr>
          <w:instrText xml:space="preserve"> PAGEREF _Toc97643392 \h </w:instrText>
        </w:r>
        <w:r w:rsidR="00BD4021">
          <w:rPr>
            <w:noProof/>
            <w:webHidden/>
          </w:rPr>
        </w:r>
        <w:r w:rsidR="00BD4021">
          <w:rPr>
            <w:noProof/>
            <w:webHidden/>
          </w:rPr>
          <w:fldChar w:fldCharType="separate"/>
        </w:r>
        <w:r w:rsidR="00BD4021">
          <w:rPr>
            <w:noProof/>
            <w:webHidden/>
          </w:rPr>
          <w:t>16</w:t>
        </w:r>
        <w:r w:rsidR="00BD4021">
          <w:rPr>
            <w:noProof/>
            <w:webHidden/>
          </w:rPr>
          <w:fldChar w:fldCharType="end"/>
        </w:r>
      </w:hyperlink>
    </w:p>
    <w:p w14:paraId="040A6435" w14:textId="2B55E582" w:rsidR="00BD4021" w:rsidRDefault="00AE4D70">
      <w:pPr>
        <w:pStyle w:val="Inhopg2"/>
        <w:rPr>
          <w:rFonts w:asciiTheme="minorHAnsi" w:eastAsiaTheme="minorEastAsia" w:hAnsiTheme="minorHAnsi" w:cstheme="minorBidi"/>
          <w:noProof/>
          <w:sz w:val="24"/>
          <w:szCs w:val="24"/>
        </w:rPr>
      </w:pPr>
      <w:hyperlink w:anchor="_Toc97643393" w:history="1">
        <w:r w:rsidR="00BD4021" w:rsidRPr="008D41DC">
          <w:rPr>
            <w:rStyle w:val="Hyperlink"/>
            <w:noProof/>
            <w:lang w:val="en-US"/>
          </w:rPr>
          <w:t>4.8</w:t>
        </w:r>
        <w:r w:rsidR="00BD4021">
          <w:rPr>
            <w:rFonts w:asciiTheme="minorHAnsi" w:eastAsiaTheme="minorEastAsia" w:hAnsiTheme="minorHAnsi" w:cstheme="minorBidi"/>
            <w:noProof/>
            <w:sz w:val="24"/>
            <w:szCs w:val="24"/>
          </w:rPr>
          <w:tab/>
        </w:r>
        <w:r w:rsidR="00BD4021" w:rsidRPr="008D41DC">
          <w:rPr>
            <w:rStyle w:val="Hyperlink"/>
            <w:noProof/>
            <w:lang w:val="en-US"/>
          </w:rPr>
          <w:t>Performance</w:t>
        </w:r>
        <w:r w:rsidR="00BD4021">
          <w:rPr>
            <w:noProof/>
            <w:webHidden/>
          </w:rPr>
          <w:tab/>
        </w:r>
        <w:r w:rsidR="00BD4021">
          <w:rPr>
            <w:noProof/>
            <w:webHidden/>
          </w:rPr>
          <w:fldChar w:fldCharType="begin"/>
        </w:r>
        <w:r w:rsidR="00BD4021">
          <w:rPr>
            <w:noProof/>
            <w:webHidden/>
          </w:rPr>
          <w:instrText xml:space="preserve"> PAGEREF _Toc97643393 \h </w:instrText>
        </w:r>
        <w:r w:rsidR="00BD4021">
          <w:rPr>
            <w:noProof/>
            <w:webHidden/>
          </w:rPr>
        </w:r>
        <w:r w:rsidR="00BD4021">
          <w:rPr>
            <w:noProof/>
            <w:webHidden/>
          </w:rPr>
          <w:fldChar w:fldCharType="separate"/>
        </w:r>
        <w:r w:rsidR="00BD4021">
          <w:rPr>
            <w:noProof/>
            <w:webHidden/>
          </w:rPr>
          <w:t>16</w:t>
        </w:r>
        <w:r w:rsidR="00BD4021">
          <w:rPr>
            <w:noProof/>
            <w:webHidden/>
          </w:rPr>
          <w:fldChar w:fldCharType="end"/>
        </w:r>
      </w:hyperlink>
    </w:p>
    <w:p w14:paraId="1DB30266" w14:textId="474BD832" w:rsidR="00BD4021" w:rsidRDefault="00AE4D70">
      <w:pPr>
        <w:pStyle w:val="Inhopg2"/>
        <w:rPr>
          <w:rFonts w:asciiTheme="minorHAnsi" w:eastAsiaTheme="minorEastAsia" w:hAnsiTheme="minorHAnsi" w:cstheme="minorBidi"/>
          <w:noProof/>
          <w:sz w:val="24"/>
          <w:szCs w:val="24"/>
        </w:rPr>
      </w:pPr>
      <w:hyperlink w:anchor="_Toc97643394" w:history="1">
        <w:r w:rsidR="00BD4021" w:rsidRPr="008D41DC">
          <w:rPr>
            <w:rStyle w:val="Hyperlink"/>
            <w:noProof/>
            <w:lang w:val="en-US"/>
          </w:rPr>
          <w:t>4.9</w:t>
        </w:r>
        <w:r w:rsidR="00BD4021">
          <w:rPr>
            <w:rFonts w:asciiTheme="minorHAnsi" w:eastAsiaTheme="minorEastAsia" w:hAnsiTheme="minorHAnsi" w:cstheme="minorBidi"/>
            <w:noProof/>
            <w:sz w:val="24"/>
            <w:szCs w:val="24"/>
          </w:rPr>
          <w:tab/>
        </w:r>
        <w:r w:rsidR="00BD4021" w:rsidRPr="008D41DC">
          <w:rPr>
            <w:rStyle w:val="Hyperlink"/>
            <w:noProof/>
            <w:lang w:val="en-US"/>
          </w:rPr>
          <w:t>Licenties</w:t>
        </w:r>
        <w:r w:rsidR="00BD4021">
          <w:rPr>
            <w:noProof/>
            <w:webHidden/>
          </w:rPr>
          <w:tab/>
        </w:r>
        <w:r w:rsidR="00BD4021">
          <w:rPr>
            <w:noProof/>
            <w:webHidden/>
          </w:rPr>
          <w:fldChar w:fldCharType="begin"/>
        </w:r>
        <w:r w:rsidR="00BD4021">
          <w:rPr>
            <w:noProof/>
            <w:webHidden/>
          </w:rPr>
          <w:instrText xml:space="preserve"> PAGEREF _Toc97643394 \h </w:instrText>
        </w:r>
        <w:r w:rsidR="00BD4021">
          <w:rPr>
            <w:noProof/>
            <w:webHidden/>
          </w:rPr>
        </w:r>
        <w:r w:rsidR="00BD4021">
          <w:rPr>
            <w:noProof/>
            <w:webHidden/>
          </w:rPr>
          <w:fldChar w:fldCharType="separate"/>
        </w:r>
        <w:r w:rsidR="00BD4021">
          <w:rPr>
            <w:noProof/>
            <w:webHidden/>
          </w:rPr>
          <w:t>17</w:t>
        </w:r>
        <w:r w:rsidR="00BD4021">
          <w:rPr>
            <w:noProof/>
            <w:webHidden/>
          </w:rPr>
          <w:fldChar w:fldCharType="end"/>
        </w:r>
      </w:hyperlink>
    </w:p>
    <w:p w14:paraId="776FBEEB" w14:textId="1E32DC04" w:rsidR="00BD4021" w:rsidRDefault="00AE4D70">
      <w:pPr>
        <w:pStyle w:val="Inhopg1"/>
        <w:rPr>
          <w:rFonts w:asciiTheme="minorHAnsi" w:eastAsiaTheme="minorEastAsia" w:hAnsiTheme="minorHAnsi" w:cstheme="minorBidi"/>
          <w:b w:val="0"/>
          <w:sz w:val="24"/>
          <w:szCs w:val="24"/>
        </w:rPr>
      </w:pPr>
      <w:hyperlink w:anchor="_Toc97643395" w:history="1">
        <w:r w:rsidR="00BD4021" w:rsidRPr="008D41DC">
          <w:rPr>
            <w:rStyle w:val="Hyperlink"/>
          </w:rPr>
          <w:t>5</w:t>
        </w:r>
        <w:r w:rsidR="00BD4021">
          <w:rPr>
            <w:rFonts w:asciiTheme="minorHAnsi" w:eastAsiaTheme="minorEastAsia" w:hAnsiTheme="minorHAnsi" w:cstheme="minorBidi"/>
            <w:b w:val="0"/>
            <w:sz w:val="24"/>
            <w:szCs w:val="24"/>
          </w:rPr>
          <w:tab/>
        </w:r>
        <w:r w:rsidR="00BD4021" w:rsidRPr="008D41DC">
          <w:rPr>
            <w:rStyle w:val="Hyperlink"/>
          </w:rPr>
          <w:t>Implementatie</w:t>
        </w:r>
        <w:r w:rsidR="00BD4021">
          <w:rPr>
            <w:webHidden/>
          </w:rPr>
          <w:tab/>
        </w:r>
        <w:r w:rsidR="00BD4021">
          <w:rPr>
            <w:webHidden/>
          </w:rPr>
          <w:fldChar w:fldCharType="begin"/>
        </w:r>
        <w:r w:rsidR="00BD4021">
          <w:rPr>
            <w:webHidden/>
          </w:rPr>
          <w:instrText xml:space="preserve"> PAGEREF _Toc97643395 \h </w:instrText>
        </w:r>
        <w:r w:rsidR="00BD4021">
          <w:rPr>
            <w:webHidden/>
          </w:rPr>
        </w:r>
        <w:r w:rsidR="00BD4021">
          <w:rPr>
            <w:webHidden/>
          </w:rPr>
          <w:fldChar w:fldCharType="separate"/>
        </w:r>
        <w:r w:rsidR="00BD4021">
          <w:rPr>
            <w:webHidden/>
          </w:rPr>
          <w:t>18</w:t>
        </w:r>
        <w:r w:rsidR="00BD4021">
          <w:rPr>
            <w:webHidden/>
          </w:rPr>
          <w:fldChar w:fldCharType="end"/>
        </w:r>
      </w:hyperlink>
    </w:p>
    <w:p w14:paraId="14FC4299" w14:textId="5B4C0921" w:rsidR="00BD4021" w:rsidRDefault="00AE4D70">
      <w:pPr>
        <w:pStyle w:val="Inhopg2"/>
        <w:rPr>
          <w:rFonts w:asciiTheme="minorHAnsi" w:eastAsiaTheme="minorEastAsia" w:hAnsiTheme="minorHAnsi" w:cstheme="minorBidi"/>
          <w:noProof/>
          <w:sz w:val="24"/>
          <w:szCs w:val="24"/>
        </w:rPr>
      </w:pPr>
      <w:hyperlink w:anchor="_Toc97643396" w:history="1">
        <w:r w:rsidR="00BD4021" w:rsidRPr="008D41DC">
          <w:rPr>
            <w:rStyle w:val="Hyperlink"/>
            <w:noProof/>
          </w:rPr>
          <w:t>5.1</w:t>
        </w:r>
        <w:r w:rsidR="00BD4021">
          <w:rPr>
            <w:rFonts w:asciiTheme="minorHAnsi" w:eastAsiaTheme="minorEastAsia" w:hAnsiTheme="minorHAnsi" w:cstheme="minorBidi"/>
            <w:noProof/>
            <w:sz w:val="24"/>
            <w:szCs w:val="24"/>
          </w:rPr>
          <w:tab/>
        </w:r>
        <w:r w:rsidR="00BD4021" w:rsidRPr="008D41DC">
          <w:rPr>
            <w:rStyle w:val="Hyperlink"/>
            <w:noProof/>
          </w:rPr>
          <w:t>Implementatie</w:t>
        </w:r>
        <w:r w:rsidR="00BD4021">
          <w:rPr>
            <w:noProof/>
            <w:webHidden/>
          </w:rPr>
          <w:tab/>
        </w:r>
        <w:r w:rsidR="00BD4021">
          <w:rPr>
            <w:noProof/>
            <w:webHidden/>
          </w:rPr>
          <w:fldChar w:fldCharType="begin"/>
        </w:r>
        <w:r w:rsidR="00BD4021">
          <w:rPr>
            <w:noProof/>
            <w:webHidden/>
          </w:rPr>
          <w:instrText xml:space="preserve"> PAGEREF _Toc97643396 \h </w:instrText>
        </w:r>
        <w:r w:rsidR="00BD4021">
          <w:rPr>
            <w:noProof/>
            <w:webHidden/>
          </w:rPr>
        </w:r>
        <w:r w:rsidR="00BD4021">
          <w:rPr>
            <w:noProof/>
            <w:webHidden/>
          </w:rPr>
          <w:fldChar w:fldCharType="separate"/>
        </w:r>
        <w:r w:rsidR="00BD4021">
          <w:rPr>
            <w:noProof/>
            <w:webHidden/>
          </w:rPr>
          <w:t>18</w:t>
        </w:r>
        <w:r w:rsidR="00BD4021">
          <w:rPr>
            <w:noProof/>
            <w:webHidden/>
          </w:rPr>
          <w:fldChar w:fldCharType="end"/>
        </w:r>
      </w:hyperlink>
    </w:p>
    <w:p w14:paraId="2C939990" w14:textId="4FE83061" w:rsidR="00BD4021" w:rsidRDefault="00AE4D70">
      <w:pPr>
        <w:pStyle w:val="Inhopg2"/>
        <w:rPr>
          <w:rFonts w:asciiTheme="minorHAnsi" w:eastAsiaTheme="minorEastAsia" w:hAnsiTheme="minorHAnsi" w:cstheme="minorBidi"/>
          <w:noProof/>
          <w:sz w:val="24"/>
          <w:szCs w:val="24"/>
        </w:rPr>
      </w:pPr>
      <w:hyperlink w:anchor="_Toc97643397" w:history="1">
        <w:r w:rsidR="00BD4021" w:rsidRPr="008D41DC">
          <w:rPr>
            <w:rStyle w:val="Hyperlink"/>
            <w:noProof/>
          </w:rPr>
          <w:t>5.2</w:t>
        </w:r>
        <w:r w:rsidR="00BD4021">
          <w:rPr>
            <w:rFonts w:asciiTheme="minorHAnsi" w:eastAsiaTheme="minorEastAsia" w:hAnsiTheme="minorHAnsi" w:cstheme="minorBidi"/>
            <w:noProof/>
            <w:sz w:val="24"/>
            <w:szCs w:val="24"/>
          </w:rPr>
          <w:tab/>
        </w:r>
        <w:r w:rsidR="00BD4021" w:rsidRPr="008D41DC">
          <w:rPr>
            <w:rStyle w:val="Hyperlink"/>
            <w:noProof/>
          </w:rPr>
          <w:t>Initiële vulling en conversie</w:t>
        </w:r>
        <w:r w:rsidR="00BD4021">
          <w:rPr>
            <w:noProof/>
            <w:webHidden/>
          </w:rPr>
          <w:tab/>
        </w:r>
        <w:r w:rsidR="00BD4021">
          <w:rPr>
            <w:noProof/>
            <w:webHidden/>
          </w:rPr>
          <w:fldChar w:fldCharType="begin"/>
        </w:r>
        <w:r w:rsidR="00BD4021">
          <w:rPr>
            <w:noProof/>
            <w:webHidden/>
          </w:rPr>
          <w:instrText xml:space="preserve"> PAGEREF _Toc97643397 \h </w:instrText>
        </w:r>
        <w:r w:rsidR="00BD4021">
          <w:rPr>
            <w:noProof/>
            <w:webHidden/>
          </w:rPr>
        </w:r>
        <w:r w:rsidR="00BD4021">
          <w:rPr>
            <w:noProof/>
            <w:webHidden/>
          </w:rPr>
          <w:fldChar w:fldCharType="separate"/>
        </w:r>
        <w:r w:rsidR="00BD4021">
          <w:rPr>
            <w:noProof/>
            <w:webHidden/>
          </w:rPr>
          <w:t>18</w:t>
        </w:r>
        <w:r w:rsidR="00BD4021">
          <w:rPr>
            <w:noProof/>
            <w:webHidden/>
          </w:rPr>
          <w:fldChar w:fldCharType="end"/>
        </w:r>
      </w:hyperlink>
    </w:p>
    <w:p w14:paraId="3576E2B5" w14:textId="05FBD26D" w:rsidR="00BD4021" w:rsidRDefault="00AE4D70">
      <w:pPr>
        <w:pStyle w:val="Inhopg2"/>
        <w:rPr>
          <w:rFonts w:asciiTheme="minorHAnsi" w:eastAsiaTheme="minorEastAsia" w:hAnsiTheme="minorHAnsi" w:cstheme="minorBidi"/>
          <w:noProof/>
          <w:sz w:val="24"/>
          <w:szCs w:val="24"/>
        </w:rPr>
      </w:pPr>
      <w:hyperlink w:anchor="_Toc97643398" w:history="1">
        <w:r w:rsidR="00BD4021" w:rsidRPr="008D41DC">
          <w:rPr>
            <w:rStyle w:val="Hyperlink"/>
            <w:noProof/>
          </w:rPr>
          <w:t>5.3</w:t>
        </w:r>
        <w:r w:rsidR="00BD4021">
          <w:rPr>
            <w:rFonts w:asciiTheme="minorHAnsi" w:eastAsiaTheme="minorEastAsia" w:hAnsiTheme="minorHAnsi" w:cstheme="minorBidi"/>
            <w:noProof/>
            <w:sz w:val="24"/>
            <w:szCs w:val="24"/>
          </w:rPr>
          <w:tab/>
        </w:r>
        <w:r w:rsidR="00BD4021" w:rsidRPr="008D41DC">
          <w:rPr>
            <w:rStyle w:val="Hyperlink"/>
            <w:noProof/>
          </w:rPr>
          <w:t>Opleidingen</w:t>
        </w:r>
        <w:r w:rsidR="00BD4021">
          <w:rPr>
            <w:noProof/>
            <w:webHidden/>
          </w:rPr>
          <w:tab/>
        </w:r>
        <w:r w:rsidR="00BD4021">
          <w:rPr>
            <w:noProof/>
            <w:webHidden/>
          </w:rPr>
          <w:fldChar w:fldCharType="begin"/>
        </w:r>
        <w:r w:rsidR="00BD4021">
          <w:rPr>
            <w:noProof/>
            <w:webHidden/>
          </w:rPr>
          <w:instrText xml:space="preserve"> PAGEREF _Toc97643398 \h </w:instrText>
        </w:r>
        <w:r w:rsidR="00BD4021">
          <w:rPr>
            <w:noProof/>
            <w:webHidden/>
          </w:rPr>
        </w:r>
        <w:r w:rsidR="00BD4021">
          <w:rPr>
            <w:noProof/>
            <w:webHidden/>
          </w:rPr>
          <w:fldChar w:fldCharType="separate"/>
        </w:r>
        <w:r w:rsidR="00BD4021">
          <w:rPr>
            <w:noProof/>
            <w:webHidden/>
          </w:rPr>
          <w:t>19</w:t>
        </w:r>
        <w:r w:rsidR="00BD4021">
          <w:rPr>
            <w:noProof/>
            <w:webHidden/>
          </w:rPr>
          <w:fldChar w:fldCharType="end"/>
        </w:r>
      </w:hyperlink>
    </w:p>
    <w:p w14:paraId="2CE418D7" w14:textId="1D9802CA" w:rsidR="00BD4021" w:rsidRDefault="00AE4D70">
      <w:pPr>
        <w:pStyle w:val="Inhopg2"/>
        <w:rPr>
          <w:rFonts w:asciiTheme="minorHAnsi" w:eastAsiaTheme="minorEastAsia" w:hAnsiTheme="minorHAnsi" w:cstheme="minorBidi"/>
          <w:noProof/>
          <w:sz w:val="24"/>
          <w:szCs w:val="24"/>
        </w:rPr>
      </w:pPr>
      <w:hyperlink w:anchor="_Toc97643399" w:history="1">
        <w:r w:rsidR="00BD4021" w:rsidRPr="008D41DC">
          <w:rPr>
            <w:rStyle w:val="Hyperlink"/>
            <w:noProof/>
          </w:rPr>
          <w:t>5.4</w:t>
        </w:r>
        <w:r w:rsidR="00BD4021">
          <w:rPr>
            <w:rFonts w:asciiTheme="minorHAnsi" w:eastAsiaTheme="minorEastAsia" w:hAnsiTheme="minorHAnsi" w:cstheme="minorBidi"/>
            <w:noProof/>
            <w:sz w:val="24"/>
            <w:szCs w:val="24"/>
          </w:rPr>
          <w:tab/>
        </w:r>
        <w:r w:rsidR="00BD4021" w:rsidRPr="008D41DC">
          <w:rPr>
            <w:rStyle w:val="Hyperlink"/>
            <w:noProof/>
          </w:rPr>
          <w:t>Testen en acceptatie</w:t>
        </w:r>
        <w:r w:rsidR="00BD4021">
          <w:rPr>
            <w:noProof/>
            <w:webHidden/>
          </w:rPr>
          <w:tab/>
        </w:r>
        <w:r w:rsidR="00BD4021">
          <w:rPr>
            <w:noProof/>
            <w:webHidden/>
          </w:rPr>
          <w:fldChar w:fldCharType="begin"/>
        </w:r>
        <w:r w:rsidR="00BD4021">
          <w:rPr>
            <w:noProof/>
            <w:webHidden/>
          </w:rPr>
          <w:instrText xml:space="preserve"> PAGEREF _Toc97643399 \h </w:instrText>
        </w:r>
        <w:r w:rsidR="00BD4021">
          <w:rPr>
            <w:noProof/>
            <w:webHidden/>
          </w:rPr>
        </w:r>
        <w:r w:rsidR="00BD4021">
          <w:rPr>
            <w:noProof/>
            <w:webHidden/>
          </w:rPr>
          <w:fldChar w:fldCharType="separate"/>
        </w:r>
        <w:r w:rsidR="00BD4021">
          <w:rPr>
            <w:noProof/>
            <w:webHidden/>
          </w:rPr>
          <w:t>19</w:t>
        </w:r>
        <w:r w:rsidR="00BD4021">
          <w:rPr>
            <w:noProof/>
            <w:webHidden/>
          </w:rPr>
          <w:fldChar w:fldCharType="end"/>
        </w:r>
      </w:hyperlink>
    </w:p>
    <w:p w14:paraId="43DFB97B" w14:textId="4599B6D6" w:rsidR="00D7118B" w:rsidRPr="00705102" w:rsidRDefault="00BD4021" w:rsidP="005F29E7">
      <w:pPr>
        <w:spacing w:before="360" w:after="120"/>
        <w:rPr>
          <w:b/>
        </w:rPr>
      </w:pPr>
      <w:r>
        <w:rPr>
          <w:b/>
          <w:noProof/>
          <w:highlight w:val="green"/>
        </w:rPr>
        <w:fldChar w:fldCharType="end"/>
      </w:r>
      <w:r w:rsidR="00FF3D43" w:rsidRPr="00705102">
        <w:rPr>
          <w:b/>
        </w:rPr>
        <w:t xml:space="preserve"> </w:t>
      </w:r>
    </w:p>
    <w:p w14:paraId="43DFB97C" w14:textId="4A382CA6" w:rsidR="00AB5CF1" w:rsidRPr="00705102" w:rsidRDefault="00760B32" w:rsidP="003D1B6B">
      <w:pPr>
        <w:pStyle w:val="Kop10"/>
      </w:pPr>
      <w:bookmarkStart w:id="1" w:name="_Toc97643369"/>
      <w:bookmarkStart w:id="2" w:name="_Toc182982222"/>
      <w:bookmarkStart w:id="3" w:name="_Toc183582658"/>
      <w:bookmarkStart w:id="4" w:name="_Toc183582733"/>
      <w:bookmarkStart w:id="5" w:name="_Toc183594765"/>
      <w:bookmarkStart w:id="6" w:name="_Toc183837487"/>
      <w:bookmarkStart w:id="7" w:name="_Toc183837560"/>
      <w:bookmarkStart w:id="8" w:name="_Toc178060049"/>
      <w:r w:rsidRPr="00705102">
        <w:lastRenderedPageBreak/>
        <w:t>Inleiding</w:t>
      </w:r>
      <w:bookmarkEnd w:id="1"/>
    </w:p>
    <w:p w14:paraId="03CA6990" w14:textId="0225D314" w:rsidR="00270FF0" w:rsidRPr="00705102" w:rsidRDefault="00270FF0" w:rsidP="00760B32">
      <w:pPr>
        <w:rPr>
          <w:b/>
          <w:bCs/>
        </w:rPr>
      </w:pPr>
      <w:r w:rsidRPr="00705102">
        <w:rPr>
          <w:b/>
          <w:bCs/>
        </w:rPr>
        <w:t>Programma van Eisen</w:t>
      </w:r>
    </w:p>
    <w:p w14:paraId="2E0602E1" w14:textId="6D71D776" w:rsidR="00760B32" w:rsidRPr="00705102" w:rsidRDefault="00760B32" w:rsidP="00760B32">
      <w:r w:rsidRPr="00705102">
        <w:t>Dit Programma van Eisen (</w:t>
      </w:r>
      <w:proofErr w:type="spellStart"/>
      <w:r w:rsidRPr="00705102">
        <w:t>PvE</w:t>
      </w:r>
      <w:proofErr w:type="spellEnd"/>
      <w:r w:rsidRPr="00705102">
        <w:t xml:space="preserve">) beschrijft de vereiste functionaliteit voor de waarderingsapplicatie die </w:t>
      </w:r>
      <w:r w:rsidR="000D4D53">
        <w:t>de Gemeente</w:t>
      </w:r>
      <w:r w:rsidR="00270FF0" w:rsidRPr="00705102">
        <w:t xml:space="preserve"> </w:t>
      </w:r>
      <w:r w:rsidRPr="00705102">
        <w:t xml:space="preserve">wenst aan te schaffen. </w:t>
      </w:r>
      <w:r w:rsidR="000D4D53">
        <w:t>I</w:t>
      </w:r>
      <w:r w:rsidRPr="00705102">
        <w:t xml:space="preserve">nschrijver dient aan alle eisen te voldoen op het moment van inschrijven, tenzij een ander moment in de tijd is benoemd. Wanneer aan enige eis niet wordt voldaan volgt ‘knock-out’ en wordt de </w:t>
      </w:r>
      <w:r w:rsidR="000D4D53">
        <w:t>I</w:t>
      </w:r>
      <w:r w:rsidRPr="00705102">
        <w:t xml:space="preserve">nschrijving </w:t>
      </w:r>
      <w:r w:rsidR="00BD4021">
        <w:t xml:space="preserve">in zijn geheel </w:t>
      </w:r>
      <w:r w:rsidRPr="00705102">
        <w:t>niet verder beoordeeld.</w:t>
      </w:r>
    </w:p>
    <w:p w14:paraId="37A943B6" w14:textId="77777777" w:rsidR="00760B32" w:rsidRPr="00705102" w:rsidRDefault="00760B32" w:rsidP="00760B32"/>
    <w:p w14:paraId="793E2BD7" w14:textId="001F491D" w:rsidR="00760B32" w:rsidRPr="00705102" w:rsidRDefault="00760B32" w:rsidP="00760B32">
      <w:pPr>
        <w:tabs>
          <w:tab w:val="clear" w:pos="-567"/>
          <w:tab w:val="left" w:pos="0"/>
        </w:tabs>
      </w:pPr>
      <w:r w:rsidRPr="00705102">
        <w:t xml:space="preserve">Aanvullend op dit </w:t>
      </w:r>
      <w:proofErr w:type="spellStart"/>
      <w:r w:rsidRPr="00705102">
        <w:t>PvE</w:t>
      </w:r>
      <w:proofErr w:type="spellEnd"/>
      <w:r w:rsidRPr="00705102">
        <w:t xml:space="preserve"> is ook een Programma van Wensen (</w:t>
      </w:r>
      <w:proofErr w:type="spellStart"/>
      <w:r w:rsidRPr="00705102">
        <w:t>PvW</w:t>
      </w:r>
      <w:proofErr w:type="spellEnd"/>
      <w:r w:rsidRPr="00705102">
        <w:t>) onderdeel van de Aanbestedingsdocumenten. Gezamenlijk bevat dit de vereiste en gewenste functionaliteit voor de waarderingsapplicatie.</w:t>
      </w:r>
    </w:p>
    <w:p w14:paraId="4B447C68" w14:textId="1D658C53" w:rsidR="00270FF0" w:rsidRPr="00705102" w:rsidRDefault="00270FF0" w:rsidP="00760B32">
      <w:pPr>
        <w:tabs>
          <w:tab w:val="clear" w:pos="-567"/>
          <w:tab w:val="left" w:pos="0"/>
        </w:tabs>
      </w:pPr>
    </w:p>
    <w:p w14:paraId="1238EBF5" w14:textId="379C2826" w:rsidR="00270FF0" w:rsidRPr="00705102" w:rsidRDefault="00270FF0" w:rsidP="00270FF0">
      <w:pPr>
        <w:pStyle w:val="AlineaChar1"/>
        <w:ind w:left="0"/>
        <w:rPr>
          <w:rFonts w:cs="Arial"/>
          <w:bCs/>
          <w:spacing w:val="-2"/>
        </w:rPr>
      </w:pPr>
    </w:p>
    <w:p w14:paraId="43DFB9BD" w14:textId="656C9910" w:rsidR="00717155" w:rsidRPr="00705102" w:rsidRDefault="001C7E61" w:rsidP="00B6062C">
      <w:pPr>
        <w:pStyle w:val="AlineaChar1"/>
        <w:ind w:left="0"/>
        <w:rPr>
          <w:bCs/>
          <w:spacing w:val="-2"/>
        </w:rPr>
      </w:pPr>
      <w:r w:rsidRPr="00705102">
        <w:rPr>
          <w:bCs/>
          <w:spacing w:val="-2"/>
        </w:rPr>
        <w:br/>
      </w:r>
    </w:p>
    <w:p w14:paraId="43DFB9BE" w14:textId="2212AFC2" w:rsidR="00870D30" w:rsidRPr="00705102" w:rsidRDefault="006F37D9" w:rsidP="00AB5CF1">
      <w:pPr>
        <w:pStyle w:val="Kop10"/>
      </w:pPr>
      <w:bookmarkStart w:id="9" w:name="_Toc97643370"/>
      <w:bookmarkEnd w:id="2"/>
      <w:bookmarkEnd w:id="3"/>
      <w:bookmarkEnd w:id="4"/>
      <w:bookmarkEnd w:id="5"/>
      <w:bookmarkEnd w:id="6"/>
      <w:bookmarkEnd w:id="7"/>
      <w:r w:rsidRPr="00705102">
        <w:lastRenderedPageBreak/>
        <w:t>A</w:t>
      </w:r>
      <w:r w:rsidR="00760B32" w:rsidRPr="00705102">
        <w:t>lgemeen</w:t>
      </w:r>
      <w:bookmarkEnd w:id="9"/>
    </w:p>
    <w:p w14:paraId="7A5A630E" w14:textId="77777777" w:rsidR="00794235" w:rsidRDefault="00D73729" w:rsidP="008D3CD1">
      <w:pPr>
        <w:pStyle w:val="Kop2"/>
        <w:rPr>
          <w:lang w:val="en-US"/>
        </w:rPr>
      </w:pPr>
      <w:bookmarkStart w:id="10" w:name="_Toc97643371"/>
      <w:bookmarkEnd w:id="8"/>
      <w:r w:rsidRPr="00705102">
        <w:t>Gebruiksvriendelijkheid</w:t>
      </w:r>
      <w:bookmarkEnd w:id="10"/>
    </w:p>
    <w:tbl>
      <w:tblPr>
        <w:tblW w:w="0" w:type="auto"/>
        <w:tblBorders>
          <w:top w:val="single" w:sz="8" w:space="0" w:color="548DD4"/>
          <w:left w:val="single" w:sz="8" w:space="0" w:color="548DD4"/>
          <w:bottom w:val="single" w:sz="8" w:space="0" w:color="548DD4"/>
          <w:right w:val="single" w:sz="8" w:space="0" w:color="548DD4"/>
          <w:insideH w:val="single" w:sz="8" w:space="0" w:color="548DD4"/>
          <w:insideV w:val="single" w:sz="8" w:space="0" w:color="548DD4"/>
        </w:tblBorders>
        <w:tblLook w:val="00A0" w:firstRow="1" w:lastRow="0" w:firstColumn="1" w:lastColumn="0" w:noHBand="0" w:noVBand="0"/>
      </w:tblPr>
      <w:tblGrid>
        <w:gridCol w:w="699"/>
        <w:gridCol w:w="7446"/>
      </w:tblGrid>
      <w:tr w:rsidR="00794235" w:rsidRPr="00705102" w14:paraId="116CB612" w14:textId="77777777" w:rsidTr="0009749F">
        <w:trPr>
          <w:tblHeader/>
        </w:trPr>
        <w:tc>
          <w:tcPr>
            <w:tcW w:w="699" w:type="dxa"/>
            <w:shd w:val="clear" w:color="auto" w:fill="4F81BD"/>
          </w:tcPr>
          <w:p w14:paraId="7896FF0D" w14:textId="77777777" w:rsidR="00794235" w:rsidRPr="00705102" w:rsidRDefault="00794235" w:rsidP="0009749F">
            <w:pPr>
              <w:tabs>
                <w:tab w:val="clear" w:pos="-567"/>
                <w:tab w:val="left" w:pos="0"/>
              </w:tabs>
              <w:spacing w:line="360" w:lineRule="auto"/>
              <w:rPr>
                <w:b/>
                <w:bCs/>
              </w:rPr>
            </w:pPr>
            <w:r w:rsidRPr="00705102">
              <w:rPr>
                <w:b/>
                <w:bCs/>
              </w:rPr>
              <w:t>#</w:t>
            </w:r>
          </w:p>
        </w:tc>
        <w:tc>
          <w:tcPr>
            <w:tcW w:w="7446" w:type="dxa"/>
            <w:shd w:val="clear" w:color="auto" w:fill="4F81BD"/>
          </w:tcPr>
          <w:p w14:paraId="53C39660" w14:textId="77777777" w:rsidR="00794235" w:rsidRPr="00705102" w:rsidRDefault="00794235" w:rsidP="0009749F">
            <w:pPr>
              <w:tabs>
                <w:tab w:val="clear" w:pos="-567"/>
                <w:tab w:val="left" w:pos="0"/>
              </w:tabs>
              <w:spacing w:line="360" w:lineRule="auto"/>
              <w:rPr>
                <w:b/>
                <w:bCs/>
              </w:rPr>
            </w:pPr>
            <w:r w:rsidRPr="00705102">
              <w:rPr>
                <w:b/>
                <w:bCs/>
              </w:rPr>
              <w:t>Omschrijving</w:t>
            </w:r>
          </w:p>
        </w:tc>
      </w:tr>
      <w:tr w:rsidR="00794235" w:rsidRPr="00705102" w14:paraId="4B856C9A" w14:textId="77777777" w:rsidTr="0009749F">
        <w:tc>
          <w:tcPr>
            <w:tcW w:w="699" w:type="dxa"/>
            <w:shd w:val="clear" w:color="auto" w:fill="8DB3E2"/>
          </w:tcPr>
          <w:p w14:paraId="1291982C" w14:textId="77777777" w:rsidR="00794235" w:rsidRPr="00705102" w:rsidRDefault="00794235" w:rsidP="00794235">
            <w:pPr>
              <w:pStyle w:val="Lijstalinea"/>
              <w:numPr>
                <w:ilvl w:val="0"/>
                <w:numId w:val="20"/>
              </w:numPr>
              <w:tabs>
                <w:tab w:val="clear" w:pos="-567"/>
                <w:tab w:val="left" w:pos="0"/>
              </w:tabs>
              <w:spacing w:line="360" w:lineRule="auto"/>
              <w:rPr>
                <w:b/>
                <w:bCs/>
              </w:rPr>
            </w:pPr>
          </w:p>
        </w:tc>
        <w:tc>
          <w:tcPr>
            <w:tcW w:w="7446" w:type="dxa"/>
          </w:tcPr>
          <w:p w14:paraId="76879C55" w14:textId="0AB542F2" w:rsidR="00794235" w:rsidRPr="00705102" w:rsidRDefault="00794235" w:rsidP="00794235">
            <w:r w:rsidRPr="00705102">
              <w:t>De applicatie is gebruiksvriendelijk, logisch van opbouw en eenvoudig in gebruik. Het aantal handelingen om gegevens en informatie te raadplegen wordt tot een minimum beperkt door gebruik van overzichtsschermen, doorsteek- en navigatiemogelijkheden. Kerngegevens van objecten, groepen van objecten en gebieden worden op het overzichtsscherm getoond en binnen 2 keer klikken kunnen de detailgegevens worden opgevraagd.</w:t>
            </w:r>
          </w:p>
        </w:tc>
      </w:tr>
      <w:tr w:rsidR="00794235" w:rsidRPr="00705102" w14:paraId="1D6C0494" w14:textId="77777777" w:rsidTr="0009749F">
        <w:tc>
          <w:tcPr>
            <w:tcW w:w="699" w:type="dxa"/>
            <w:shd w:val="clear" w:color="auto" w:fill="8DB3E2"/>
          </w:tcPr>
          <w:p w14:paraId="7D0F4EB5" w14:textId="77777777" w:rsidR="00794235" w:rsidRPr="00705102" w:rsidRDefault="00794235" w:rsidP="00794235">
            <w:pPr>
              <w:pStyle w:val="Lijstalinea"/>
              <w:numPr>
                <w:ilvl w:val="0"/>
                <w:numId w:val="20"/>
              </w:numPr>
              <w:tabs>
                <w:tab w:val="clear" w:pos="-567"/>
                <w:tab w:val="left" w:pos="0"/>
              </w:tabs>
              <w:spacing w:line="360" w:lineRule="auto"/>
              <w:rPr>
                <w:b/>
                <w:bCs/>
              </w:rPr>
            </w:pPr>
          </w:p>
        </w:tc>
        <w:tc>
          <w:tcPr>
            <w:tcW w:w="7446" w:type="dxa"/>
          </w:tcPr>
          <w:p w14:paraId="4F4B78F4" w14:textId="53F876BC" w:rsidR="00794235" w:rsidRPr="00705102" w:rsidRDefault="00794235" w:rsidP="00794235">
            <w:r w:rsidRPr="00705102">
              <w:t>Voor gebruikers is het mogelijk om een gepersonaliseerde indeling van de schermen en menu's te maken, om zo efficiënt te kunnen werken en het doorklikken en wisselen van schermen tot een minimum te beperken. De instellingen moeten door de gebruiker terug te zetten zijn naar de standaard.</w:t>
            </w:r>
          </w:p>
        </w:tc>
      </w:tr>
      <w:tr w:rsidR="00794235" w:rsidRPr="00705102" w14:paraId="11921A75" w14:textId="77777777" w:rsidTr="0009749F">
        <w:tc>
          <w:tcPr>
            <w:tcW w:w="699" w:type="dxa"/>
            <w:shd w:val="clear" w:color="auto" w:fill="8DB3E2"/>
          </w:tcPr>
          <w:p w14:paraId="68F96072" w14:textId="77777777" w:rsidR="00794235" w:rsidRPr="00705102" w:rsidRDefault="00794235" w:rsidP="00794235">
            <w:pPr>
              <w:pStyle w:val="Lijstalinea"/>
              <w:numPr>
                <w:ilvl w:val="0"/>
                <w:numId w:val="20"/>
              </w:numPr>
              <w:tabs>
                <w:tab w:val="clear" w:pos="-567"/>
                <w:tab w:val="left" w:pos="0"/>
              </w:tabs>
              <w:spacing w:line="360" w:lineRule="auto"/>
              <w:rPr>
                <w:b/>
                <w:bCs/>
              </w:rPr>
            </w:pPr>
          </w:p>
        </w:tc>
        <w:tc>
          <w:tcPr>
            <w:tcW w:w="7446" w:type="dxa"/>
          </w:tcPr>
          <w:p w14:paraId="41F5E655" w14:textId="2D0DAA3C" w:rsidR="00794235" w:rsidRPr="00705102" w:rsidRDefault="00794235" w:rsidP="00794235">
            <w:r w:rsidRPr="00705102">
              <w:t>De applicatie mag niet gefixeerd zijn op een bepaalde resolutie. De schermen moeten schaalbaar zijn en beeldvullend.</w:t>
            </w:r>
          </w:p>
        </w:tc>
      </w:tr>
      <w:tr w:rsidR="00794235" w:rsidRPr="00705102" w14:paraId="7893304C" w14:textId="77777777" w:rsidTr="0009749F">
        <w:tc>
          <w:tcPr>
            <w:tcW w:w="699" w:type="dxa"/>
            <w:shd w:val="clear" w:color="auto" w:fill="8DB3E2"/>
          </w:tcPr>
          <w:p w14:paraId="6C570F5D" w14:textId="77777777" w:rsidR="00794235" w:rsidRPr="00705102" w:rsidRDefault="00794235" w:rsidP="00794235">
            <w:pPr>
              <w:pStyle w:val="Lijstalinea"/>
              <w:numPr>
                <w:ilvl w:val="0"/>
                <w:numId w:val="20"/>
              </w:numPr>
              <w:tabs>
                <w:tab w:val="clear" w:pos="-567"/>
                <w:tab w:val="left" w:pos="0"/>
              </w:tabs>
              <w:spacing w:line="360" w:lineRule="auto"/>
              <w:rPr>
                <w:b/>
                <w:bCs/>
              </w:rPr>
            </w:pPr>
          </w:p>
        </w:tc>
        <w:tc>
          <w:tcPr>
            <w:tcW w:w="7446" w:type="dxa"/>
          </w:tcPr>
          <w:p w14:paraId="62F5538D" w14:textId="41B0B8EA" w:rsidR="00794235" w:rsidRPr="00705102" w:rsidRDefault="00794235" w:rsidP="00794235">
            <w:r w:rsidRPr="00705102">
              <w:t>Het is mogelijk alle WOZ-werkprocessen met betrekking tot raadplegen en beheren van objectkenmerken, permanente marktanalyse en waarderen en onderbouwen uit te voeren binnen de waarderingsapplicatie.</w:t>
            </w:r>
          </w:p>
        </w:tc>
      </w:tr>
      <w:tr w:rsidR="00794235" w:rsidRPr="00705102" w14:paraId="4994F928" w14:textId="77777777" w:rsidTr="0009749F">
        <w:tc>
          <w:tcPr>
            <w:tcW w:w="699" w:type="dxa"/>
            <w:shd w:val="clear" w:color="auto" w:fill="8DB3E2"/>
          </w:tcPr>
          <w:p w14:paraId="788765DE" w14:textId="77777777" w:rsidR="00794235" w:rsidRPr="00705102" w:rsidRDefault="00794235" w:rsidP="00794235">
            <w:pPr>
              <w:pStyle w:val="Lijstalinea"/>
              <w:numPr>
                <w:ilvl w:val="0"/>
                <w:numId w:val="20"/>
              </w:numPr>
              <w:tabs>
                <w:tab w:val="clear" w:pos="-567"/>
                <w:tab w:val="left" w:pos="0"/>
              </w:tabs>
              <w:spacing w:line="360" w:lineRule="auto"/>
              <w:rPr>
                <w:b/>
                <w:bCs/>
              </w:rPr>
            </w:pPr>
          </w:p>
        </w:tc>
        <w:tc>
          <w:tcPr>
            <w:tcW w:w="7446" w:type="dxa"/>
          </w:tcPr>
          <w:p w14:paraId="7D5BE60A" w14:textId="7327402E" w:rsidR="00794235" w:rsidRPr="00705102" w:rsidRDefault="00794235" w:rsidP="00794235">
            <w:r w:rsidRPr="00705102">
              <w:t>Voor gebruikers is het mogelijk om de kleurinstelling en grootte van lettertypen aan te passen om de leesbaarheid te kunnen vergroten.</w:t>
            </w:r>
          </w:p>
        </w:tc>
      </w:tr>
      <w:tr w:rsidR="00794235" w:rsidRPr="00705102" w14:paraId="4B6CFAD3" w14:textId="77777777" w:rsidTr="0009749F">
        <w:tc>
          <w:tcPr>
            <w:tcW w:w="699" w:type="dxa"/>
            <w:shd w:val="clear" w:color="auto" w:fill="8DB3E2"/>
          </w:tcPr>
          <w:p w14:paraId="3F3F9283" w14:textId="77777777" w:rsidR="00794235" w:rsidRPr="00705102" w:rsidRDefault="00794235" w:rsidP="00794235">
            <w:pPr>
              <w:pStyle w:val="Lijstalinea"/>
              <w:numPr>
                <w:ilvl w:val="0"/>
                <w:numId w:val="20"/>
              </w:numPr>
              <w:tabs>
                <w:tab w:val="clear" w:pos="-567"/>
                <w:tab w:val="left" w:pos="0"/>
              </w:tabs>
              <w:spacing w:line="360" w:lineRule="auto"/>
              <w:rPr>
                <w:b/>
                <w:bCs/>
              </w:rPr>
            </w:pPr>
          </w:p>
        </w:tc>
        <w:tc>
          <w:tcPr>
            <w:tcW w:w="7446" w:type="dxa"/>
          </w:tcPr>
          <w:p w14:paraId="04E47519" w14:textId="2EDF5A14" w:rsidR="00794235" w:rsidRPr="00705102" w:rsidRDefault="00794235" w:rsidP="00794235">
            <w:r w:rsidRPr="00705102">
              <w:t xml:space="preserve">De applicatie en alle documentatie - voor zowel gebruik als beheer - zijn volledig Nederlandstalig. </w:t>
            </w:r>
          </w:p>
        </w:tc>
      </w:tr>
      <w:tr w:rsidR="00794235" w:rsidRPr="00705102" w14:paraId="2F82D032" w14:textId="77777777" w:rsidTr="0009749F">
        <w:tc>
          <w:tcPr>
            <w:tcW w:w="699" w:type="dxa"/>
            <w:shd w:val="clear" w:color="auto" w:fill="8DB3E2"/>
          </w:tcPr>
          <w:p w14:paraId="2E974A3D" w14:textId="77777777" w:rsidR="00794235" w:rsidRPr="00705102" w:rsidRDefault="00794235" w:rsidP="00794235">
            <w:pPr>
              <w:pStyle w:val="Lijstalinea"/>
              <w:numPr>
                <w:ilvl w:val="0"/>
                <w:numId w:val="20"/>
              </w:numPr>
              <w:tabs>
                <w:tab w:val="clear" w:pos="-567"/>
                <w:tab w:val="left" w:pos="0"/>
              </w:tabs>
              <w:spacing w:line="360" w:lineRule="auto"/>
              <w:rPr>
                <w:b/>
                <w:bCs/>
              </w:rPr>
            </w:pPr>
          </w:p>
        </w:tc>
        <w:tc>
          <w:tcPr>
            <w:tcW w:w="7446" w:type="dxa"/>
          </w:tcPr>
          <w:p w14:paraId="7D07CE50" w14:textId="4879CED4" w:rsidR="00794235" w:rsidRPr="00705102" w:rsidRDefault="00794235" w:rsidP="00794235">
            <w:r w:rsidRPr="00705102">
              <w:t>In ieder scherm is een specifieke helpfunctie aanwezig die ook voor niet geoefende gebruikers een complete en begrijpelijke uitleg geeft bij het betreffende scherm en/of veld over invoer en de werking. De helpfunctie wordt geüpdatet als nieuwe functionaliteiten in de applicatie in gebruik worden genomen.</w:t>
            </w:r>
          </w:p>
        </w:tc>
      </w:tr>
      <w:tr w:rsidR="00DB7F0A" w:rsidRPr="00705102" w14:paraId="2DD0377E" w14:textId="77777777" w:rsidTr="00EE7892">
        <w:tc>
          <w:tcPr>
            <w:tcW w:w="699" w:type="dxa"/>
            <w:tcBorders>
              <w:top w:val="single" w:sz="8" w:space="0" w:color="548DD4"/>
              <w:left w:val="single" w:sz="8" w:space="0" w:color="548DD4"/>
              <w:bottom w:val="single" w:sz="8" w:space="0" w:color="548DD4"/>
              <w:right w:val="single" w:sz="8" w:space="0" w:color="548DD4"/>
            </w:tcBorders>
            <w:shd w:val="clear" w:color="auto" w:fill="8DB3E2"/>
          </w:tcPr>
          <w:p w14:paraId="47BBBB12" w14:textId="77777777" w:rsidR="00DB7F0A" w:rsidRPr="00705102" w:rsidRDefault="00DB7F0A" w:rsidP="00EE7892">
            <w:pPr>
              <w:pStyle w:val="Lijstalinea"/>
              <w:numPr>
                <w:ilvl w:val="0"/>
                <w:numId w:val="20"/>
              </w:numPr>
              <w:tabs>
                <w:tab w:val="clear" w:pos="-567"/>
                <w:tab w:val="left" w:pos="0"/>
              </w:tabs>
              <w:spacing w:line="360" w:lineRule="auto"/>
              <w:rPr>
                <w:b/>
                <w:bCs/>
              </w:rPr>
            </w:pPr>
          </w:p>
        </w:tc>
        <w:tc>
          <w:tcPr>
            <w:tcW w:w="7446" w:type="dxa"/>
            <w:tcBorders>
              <w:top w:val="single" w:sz="8" w:space="0" w:color="548DD4"/>
              <w:left w:val="single" w:sz="8" w:space="0" w:color="548DD4"/>
              <w:bottom w:val="single" w:sz="8" w:space="0" w:color="548DD4"/>
              <w:right w:val="single" w:sz="8" w:space="0" w:color="548DD4"/>
            </w:tcBorders>
          </w:tcPr>
          <w:p w14:paraId="08047384" w14:textId="4DCE1B28" w:rsidR="00DB7F0A" w:rsidRPr="00DB7F0A" w:rsidRDefault="00DB7F0A" w:rsidP="00EE7892">
            <w:r w:rsidRPr="00DB7F0A">
              <w:t xml:space="preserve">Foutmeldingen (gebruikers- en systeemfouten) binnen de applicatie zijn in het Nederlands en moeten begrijpelijk zijn voor iedere gebruiker en mogen geen technische foutcodes, programmeertaal, etc. bevatten. Tevens bevatten de meldingen </w:t>
            </w:r>
            <w:r w:rsidR="00ED7E21">
              <w:t xml:space="preserve">een duidelijke verwijzing naar het object/onderwerp waarop de melding betrekking heeft en </w:t>
            </w:r>
            <w:r w:rsidRPr="00DB7F0A">
              <w:t>een eventuele oplossing.</w:t>
            </w:r>
          </w:p>
        </w:tc>
      </w:tr>
      <w:tr w:rsidR="00794235" w:rsidRPr="00705102" w14:paraId="680EA970" w14:textId="77777777" w:rsidTr="0009749F">
        <w:tc>
          <w:tcPr>
            <w:tcW w:w="699" w:type="dxa"/>
            <w:shd w:val="clear" w:color="auto" w:fill="8DB3E2"/>
          </w:tcPr>
          <w:p w14:paraId="6E79477D" w14:textId="77777777" w:rsidR="00794235" w:rsidRPr="00705102" w:rsidRDefault="00794235" w:rsidP="00794235">
            <w:pPr>
              <w:pStyle w:val="Lijstalinea"/>
              <w:numPr>
                <w:ilvl w:val="0"/>
                <w:numId w:val="20"/>
              </w:numPr>
              <w:tabs>
                <w:tab w:val="clear" w:pos="-567"/>
                <w:tab w:val="left" w:pos="0"/>
              </w:tabs>
              <w:spacing w:line="360" w:lineRule="auto"/>
              <w:rPr>
                <w:b/>
                <w:bCs/>
              </w:rPr>
            </w:pPr>
          </w:p>
        </w:tc>
        <w:tc>
          <w:tcPr>
            <w:tcW w:w="7446" w:type="dxa"/>
          </w:tcPr>
          <w:p w14:paraId="3DB87288" w14:textId="15872C52" w:rsidR="00794235" w:rsidRPr="00705102" w:rsidRDefault="00794235" w:rsidP="00794235">
            <w:r w:rsidRPr="00705102">
              <w:t xml:space="preserve">De applicatie biedt de mogelijkheid om ‘in het veld’ </w:t>
            </w:r>
            <w:proofErr w:type="spellStart"/>
            <w:r w:rsidRPr="00705102">
              <w:t>realtime</w:t>
            </w:r>
            <w:proofErr w:type="spellEnd"/>
            <w:r w:rsidRPr="00705102">
              <w:t xml:space="preserve"> op de database gegevens op objectniveau te raadplegen en te muteren met een op internet aangesloten device (laptop, tablet, mobiel). Het moet tevens mogelijk zijn om ‘in het veld’ te werken vanuit werkvoorraden. Indien hiervoor een aparte app nodig is, dient dit onderdeel te zijn van de Inschrijving.</w:t>
            </w:r>
          </w:p>
        </w:tc>
      </w:tr>
      <w:tr w:rsidR="00DB7F0A" w:rsidRPr="00705102" w14:paraId="4DDBC17B" w14:textId="77777777" w:rsidTr="00DB7F0A">
        <w:tc>
          <w:tcPr>
            <w:tcW w:w="699" w:type="dxa"/>
            <w:tcBorders>
              <w:top w:val="single" w:sz="8" w:space="0" w:color="548DD4"/>
              <w:left w:val="single" w:sz="8" w:space="0" w:color="548DD4"/>
              <w:bottom w:val="single" w:sz="8" w:space="0" w:color="548DD4"/>
              <w:right w:val="single" w:sz="8" w:space="0" w:color="548DD4"/>
            </w:tcBorders>
            <w:shd w:val="clear" w:color="auto" w:fill="8DB3E2"/>
          </w:tcPr>
          <w:p w14:paraId="796B37F1" w14:textId="77777777" w:rsidR="00DB7F0A" w:rsidRPr="00705102" w:rsidRDefault="00DB7F0A" w:rsidP="00EE7892">
            <w:pPr>
              <w:pStyle w:val="Lijstalinea"/>
              <w:numPr>
                <w:ilvl w:val="0"/>
                <w:numId w:val="20"/>
              </w:numPr>
              <w:tabs>
                <w:tab w:val="clear" w:pos="-567"/>
                <w:tab w:val="left" w:pos="0"/>
              </w:tabs>
              <w:spacing w:line="360" w:lineRule="auto"/>
              <w:rPr>
                <w:b/>
                <w:bCs/>
              </w:rPr>
            </w:pPr>
          </w:p>
        </w:tc>
        <w:tc>
          <w:tcPr>
            <w:tcW w:w="7446" w:type="dxa"/>
            <w:tcBorders>
              <w:top w:val="single" w:sz="8" w:space="0" w:color="548DD4"/>
              <w:left w:val="single" w:sz="8" w:space="0" w:color="548DD4"/>
              <w:bottom w:val="single" w:sz="8" w:space="0" w:color="548DD4"/>
              <w:right w:val="single" w:sz="8" w:space="0" w:color="548DD4"/>
            </w:tcBorders>
          </w:tcPr>
          <w:p w14:paraId="214E2485" w14:textId="77777777" w:rsidR="00DB7F0A" w:rsidRPr="00705102" w:rsidRDefault="00DB7F0A" w:rsidP="00EE7892">
            <w:r w:rsidRPr="00705102">
              <w:t>Leverancier moet bij wijzigingen in de landelijke wet- een regelgeving de applicatie hierop aanpassen. De aanpassingen moeten minimaal 3 maanden voor inwerking treden van de wet of regelgeving zijn doorgevoerd. Dit geldt ook voor nieuwe documenten die de Waarderingskamer voorschrijft.</w:t>
            </w:r>
          </w:p>
        </w:tc>
      </w:tr>
    </w:tbl>
    <w:p w14:paraId="58A4365F" w14:textId="77777777" w:rsidR="00794235" w:rsidRPr="00705102" w:rsidRDefault="00794235" w:rsidP="008D3CD1">
      <w:pPr>
        <w:pStyle w:val="Kop2"/>
        <w:numPr>
          <w:ilvl w:val="0"/>
          <w:numId w:val="0"/>
        </w:numPr>
      </w:pPr>
    </w:p>
    <w:p w14:paraId="079DBEAA" w14:textId="77777777" w:rsidR="00794235" w:rsidRDefault="00E277CC" w:rsidP="008D3CD1">
      <w:pPr>
        <w:pStyle w:val="Kop2"/>
        <w:rPr>
          <w:lang w:val="en-US"/>
        </w:rPr>
      </w:pPr>
      <w:bookmarkStart w:id="11" w:name="_Toc97643372"/>
      <w:r w:rsidRPr="00705102">
        <w:t>Werken vanuit de kaart</w:t>
      </w:r>
      <w:bookmarkEnd w:id="11"/>
    </w:p>
    <w:tbl>
      <w:tblPr>
        <w:tblW w:w="0" w:type="auto"/>
        <w:tblBorders>
          <w:top w:val="single" w:sz="8" w:space="0" w:color="548DD4"/>
          <w:left w:val="single" w:sz="8" w:space="0" w:color="548DD4"/>
          <w:bottom w:val="single" w:sz="8" w:space="0" w:color="548DD4"/>
          <w:right w:val="single" w:sz="8" w:space="0" w:color="548DD4"/>
          <w:insideH w:val="single" w:sz="8" w:space="0" w:color="548DD4"/>
          <w:insideV w:val="single" w:sz="8" w:space="0" w:color="548DD4"/>
        </w:tblBorders>
        <w:tblLook w:val="00A0" w:firstRow="1" w:lastRow="0" w:firstColumn="1" w:lastColumn="0" w:noHBand="0" w:noVBand="0"/>
      </w:tblPr>
      <w:tblGrid>
        <w:gridCol w:w="699"/>
        <w:gridCol w:w="7446"/>
      </w:tblGrid>
      <w:tr w:rsidR="00794235" w:rsidRPr="00705102" w14:paraId="1EB791CA" w14:textId="77777777" w:rsidTr="0009749F">
        <w:trPr>
          <w:tblHeader/>
        </w:trPr>
        <w:tc>
          <w:tcPr>
            <w:tcW w:w="699" w:type="dxa"/>
            <w:shd w:val="clear" w:color="auto" w:fill="4F81BD"/>
          </w:tcPr>
          <w:p w14:paraId="49A83DA6" w14:textId="77777777" w:rsidR="00794235" w:rsidRPr="00705102" w:rsidRDefault="00794235" w:rsidP="0009749F">
            <w:pPr>
              <w:tabs>
                <w:tab w:val="clear" w:pos="-567"/>
                <w:tab w:val="left" w:pos="0"/>
              </w:tabs>
              <w:spacing w:line="360" w:lineRule="auto"/>
              <w:rPr>
                <w:b/>
                <w:bCs/>
              </w:rPr>
            </w:pPr>
            <w:r w:rsidRPr="00705102">
              <w:rPr>
                <w:b/>
                <w:bCs/>
              </w:rPr>
              <w:t>#</w:t>
            </w:r>
          </w:p>
        </w:tc>
        <w:tc>
          <w:tcPr>
            <w:tcW w:w="7446" w:type="dxa"/>
            <w:shd w:val="clear" w:color="auto" w:fill="4F81BD"/>
          </w:tcPr>
          <w:p w14:paraId="5651E47E" w14:textId="77777777" w:rsidR="00794235" w:rsidRPr="00705102" w:rsidRDefault="00794235" w:rsidP="0009749F">
            <w:pPr>
              <w:tabs>
                <w:tab w:val="clear" w:pos="-567"/>
                <w:tab w:val="left" w:pos="0"/>
              </w:tabs>
              <w:spacing w:line="360" w:lineRule="auto"/>
              <w:rPr>
                <w:b/>
                <w:bCs/>
              </w:rPr>
            </w:pPr>
            <w:r w:rsidRPr="00705102">
              <w:rPr>
                <w:b/>
                <w:bCs/>
              </w:rPr>
              <w:t>Omschrijving</w:t>
            </w:r>
          </w:p>
        </w:tc>
      </w:tr>
      <w:tr w:rsidR="00794235" w:rsidRPr="00705102" w14:paraId="7201C78B" w14:textId="77777777" w:rsidTr="0009749F">
        <w:tc>
          <w:tcPr>
            <w:tcW w:w="699" w:type="dxa"/>
            <w:shd w:val="clear" w:color="auto" w:fill="8DB3E2"/>
          </w:tcPr>
          <w:p w14:paraId="0360A7F6" w14:textId="77777777" w:rsidR="00794235" w:rsidRPr="00705102" w:rsidRDefault="00794235" w:rsidP="00794235">
            <w:pPr>
              <w:pStyle w:val="Lijstalinea"/>
              <w:numPr>
                <w:ilvl w:val="0"/>
                <w:numId w:val="20"/>
              </w:numPr>
              <w:tabs>
                <w:tab w:val="clear" w:pos="-567"/>
                <w:tab w:val="left" w:pos="0"/>
              </w:tabs>
              <w:spacing w:line="360" w:lineRule="auto"/>
              <w:rPr>
                <w:b/>
                <w:bCs/>
              </w:rPr>
            </w:pPr>
          </w:p>
        </w:tc>
        <w:tc>
          <w:tcPr>
            <w:tcW w:w="7446" w:type="dxa"/>
          </w:tcPr>
          <w:p w14:paraId="2E1836F9" w14:textId="31FF4427" w:rsidR="00794235" w:rsidRPr="00705102" w:rsidRDefault="00794235" w:rsidP="00794235">
            <w:r w:rsidRPr="00705102">
              <w:t xml:space="preserve">Het is mogelijk om handelingen zowel te starten vanuit administratieve invalshoek als vanuit geometrische invalshoek (het prikken van een object op de kaart). </w:t>
            </w:r>
          </w:p>
        </w:tc>
      </w:tr>
      <w:tr w:rsidR="00794235" w:rsidRPr="00705102" w14:paraId="366ADE79" w14:textId="77777777" w:rsidTr="0009749F">
        <w:tc>
          <w:tcPr>
            <w:tcW w:w="699" w:type="dxa"/>
            <w:shd w:val="clear" w:color="auto" w:fill="8DB3E2"/>
          </w:tcPr>
          <w:p w14:paraId="0A08EFE3" w14:textId="77777777" w:rsidR="00794235" w:rsidRPr="00705102" w:rsidRDefault="00794235" w:rsidP="00794235">
            <w:pPr>
              <w:pStyle w:val="Lijstalinea"/>
              <w:numPr>
                <w:ilvl w:val="0"/>
                <w:numId w:val="20"/>
              </w:numPr>
              <w:tabs>
                <w:tab w:val="clear" w:pos="-567"/>
                <w:tab w:val="left" w:pos="0"/>
              </w:tabs>
              <w:spacing w:line="360" w:lineRule="auto"/>
              <w:rPr>
                <w:b/>
                <w:bCs/>
              </w:rPr>
            </w:pPr>
          </w:p>
        </w:tc>
        <w:tc>
          <w:tcPr>
            <w:tcW w:w="7446" w:type="dxa"/>
          </w:tcPr>
          <w:p w14:paraId="13E795CF" w14:textId="3CE58B3E" w:rsidR="00794235" w:rsidRPr="00705102" w:rsidRDefault="00794235" w:rsidP="00794235">
            <w:r w:rsidRPr="00705102">
              <w:t xml:space="preserve">De applicatie beschikt over een viewer waarin minimaal de actuele luchtfoto, cyclorama’s, </w:t>
            </w:r>
            <w:proofErr w:type="spellStart"/>
            <w:r w:rsidRPr="00705102">
              <w:t>obliekfoto’s</w:t>
            </w:r>
            <w:proofErr w:type="spellEnd"/>
            <w:r w:rsidRPr="00705102">
              <w:t>, kadastrale kaart en de BAG- contouren kunnen worden geraadpleegd.</w:t>
            </w:r>
          </w:p>
        </w:tc>
      </w:tr>
      <w:tr w:rsidR="00794235" w:rsidRPr="00705102" w14:paraId="052FE42E" w14:textId="77777777" w:rsidTr="0009749F">
        <w:tc>
          <w:tcPr>
            <w:tcW w:w="699" w:type="dxa"/>
            <w:shd w:val="clear" w:color="auto" w:fill="8DB3E2"/>
          </w:tcPr>
          <w:p w14:paraId="777A778C" w14:textId="77777777" w:rsidR="00794235" w:rsidRPr="00705102" w:rsidRDefault="00794235" w:rsidP="00794235">
            <w:pPr>
              <w:pStyle w:val="Lijstalinea"/>
              <w:numPr>
                <w:ilvl w:val="0"/>
                <w:numId w:val="20"/>
              </w:numPr>
              <w:tabs>
                <w:tab w:val="clear" w:pos="-567"/>
                <w:tab w:val="left" w:pos="0"/>
              </w:tabs>
              <w:spacing w:line="360" w:lineRule="auto"/>
              <w:rPr>
                <w:b/>
                <w:bCs/>
              </w:rPr>
            </w:pPr>
          </w:p>
        </w:tc>
        <w:tc>
          <w:tcPr>
            <w:tcW w:w="7446" w:type="dxa"/>
          </w:tcPr>
          <w:p w14:paraId="3049402E" w14:textId="6C55BCCA" w:rsidR="00794235" w:rsidRPr="00705102" w:rsidRDefault="00794235" w:rsidP="00794235">
            <w:r w:rsidRPr="00705102">
              <w:rPr>
                <w:rFonts w:cstheme="minorHAnsi"/>
              </w:rPr>
              <w:t xml:space="preserve">Vanaf de standaard kaartlagen in de applicatie is er de mogelijkheid om door te klikken naar de viewer van de gemeentelijke GIS-applicatie (op dit moment </w:t>
            </w:r>
            <w:r w:rsidR="00DE5EBC">
              <w:rPr>
                <w:rFonts w:cstheme="minorHAnsi"/>
              </w:rPr>
              <w:t xml:space="preserve">ESRI </w:t>
            </w:r>
            <w:proofErr w:type="spellStart"/>
            <w:r w:rsidRPr="00705102">
              <w:rPr>
                <w:rFonts w:cstheme="minorHAnsi"/>
              </w:rPr>
              <w:t>Geoweb</w:t>
            </w:r>
            <w:proofErr w:type="spellEnd"/>
            <w:r w:rsidRPr="00705102">
              <w:rPr>
                <w:rFonts w:cstheme="minorHAnsi"/>
              </w:rPr>
              <w:t>) waarin de centrale kaartlagen van Gemeente zijn geïntegreerd.</w:t>
            </w:r>
          </w:p>
        </w:tc>
      </w:tr>
    </w:tbl>
    <w:p w14:paraId="3710358D" w14:textId="77777777" w:rsidR="00D73729" w:rsidRPr="00705102" w:rsidRDefault="00D73729" w:rsidP="00D73729"/>
    <w:p w14:paraId="39664D62" w14:textId="77777777" w:rsidR="00794235" w:rsidRDefault="00D73729" w:rsidP="008D3CD1">
      <w:pPr>
        <w:pStyle w:val="Kop2"/>
        <w:rPr>
          <w:lang w:val="en-US"/>
        </w:rPr>
      </w:pPr>
      <w:bookmarkStart w:id="12" w:name="_Toc76551234"/>
      <w:bookmarkStart w:id="13" w:name="_Toc97643373"/>
      <w:r w:rsidRPr="00705102">
        <w:t>Zoekfunctionaliteit en selecties</w:t>
      </w:r>
      <w:bookmarkEnd w:id="12"/>
      <w:bookmarkEnd w:id="13"/>
    </w:p>
    <w:tbl>
      <w:tblPr>
        <w:tblW w:w="0" w:type="auto"/>
        <w:tblBorders>
          <w:top w:val="single" w:sz="8" w:space="0" w:color="548DD4"/>
          <w:left w:val="single" w:sz="8" w:space="0" w:color="548DD4"/>
          <w:bottom w:val="single" w:sz="8" w:space="0" w:color="548DD4"/>
          <w:right w:val="single" w:sz="8" w:space="0" w:color="548DD4"/>
          <w:insideH w:val="single" w:sz="8" w:space="0" w:color="548DD4"/>
          <w:insideV w:val="single" w:sz="8" w:space="0" w:color="548DD4"/>
        </w:tblBorders>
        <w:tblLook w:val="00A0" w:firstRow="1" w:lastRow="0" w:firstColumn="1" w:lastColumn="0" w:noHBand="0" w:noVBand="0"/>
      </w:tblPr>
      <w:tblGrid>
        <w:gridCol w:w="699"/>
        <w:gridCol w:w="7446"/>
      </w:tblGrid>
      <w:tr w:rsidR="00794235" w:rsidRPr="00705102" w14:paraId="572CE6F7" w14:textId="77777777" w:rsidTr="0009749F">
        <w:trPr>
          <w:tblHeader/>
        </w:trPr>
        <w:tc>
          <w:tcPr>
            <w:tcW w:w="699" w:type="dxa"/>
            <w:shd w:val="clear" w:color="auto" w:fill="4F81BD"/>
          </w:tcPr>
          <w:p w14:paraId="24B375DB" w14:textId="77777777" w:rsidR="00794235" w:rsidRPr="00705102" w:rsidRDefault="00794235" w:rsidP="0009749F">
            <w:pPr>
              <w:tabs>
                <w:tab w:val="clear" w:pos="-567"/>
                <w:tab w:val="left" w:pos="0"/>
              </w:tabs>
              <w:spacing w:line="360" w:lineRule="auto"/>
              <w:rPr>
                <w:b/>
                <w:bCs/>
              </w:rPr>
            </w:pPr>
            <w:r w:rsidRPr="00705102">
              <w:rPr>
                <w:b/>
                <w:bCs/>
              </w:rPr>
              <w:t>#</w:t>
            </w:r>
          </w:p>
        </w:tc>
        <w:tc>
          <w:tcPr>
            <w:tcW w:w="7446" w:type="dxa"/>
            <w:shd w:val="clear" w:color="auto" w:fill="4F81BD"/>
          </w:tcPr>
          <w:p w14:paraId="13BD1074" w14:textId="77777777" w:rsidR="00794235" w:rsidRPr="00705102" w:rsidRDefault="00794235" w:rsidP="0009749F">
            <w:pPr>
              <w:tabs>
                <w:tab w:val="clear" w:pos="-567"/>
                <w:tab w:val="left" w:pos="0"/>
              </w:tabs>
              <w:spacing w:line="360" w:lineRule="auto"/>
              <w:rPr>
                <w:b/>
                <w:bCs/>
              </w:rPr>
            </w:pPr>
            <w:r w:rsidRPr="00705102">
              <w:rPr>
                <w:b/>
                <w:bCs/>
              </w:rPr>
              <w:t>Omschrijving</w:t>
            </w:r>
          </w:p>
        </w:tc>
      </w:tr>
      <w:tr w:rsidR="00DE5EBC" w:rsidRPr="00705102" w14:paraId="0208CB6A" w14:textId="77777777" w:rsidTr="0009749F">
        <w:tc>
          <w:tcPr>
            <w:tcW w:w="699" w:type="dxa"/>
            <w:shd w:val="clear" w:color="auto" w:fill="8DB3E2"/>
          </w:tcPr>
          <w:p w14:paraId="70A56DBD" w14:textId="77777777" w:rsidR="00DE5EBC" w:rsidRPr="00705102" w:rsidRDefault="00DE5EBC" w:rsidP="00DE5EBC">
            <w:pPr>
              <w:pStyle w:val="Lijstalinea"/>
              <w:numPr>
                <w:ilvl w:val="0"/>
                <w:numId w:val="20"/>
              </w:numPr>
              <w:tabs>
                <w:tab w:val="clear" w:pos="-567"/>
                <w:tab w:val="left" w:pos="0"/>
              </w:tabs>
              <w:spacing w:line="360" w:lineRule="auto"/>
              <w:rPr>
                <w:b/>
                <w:bCs/>
              </w:rPr>
            </w:pPr>
          </w:p>
        </w:tc>
        <w:tc>
          <w:tcPr>
            <w:tcW w:w="7446" w:type="dxa"/>
          </w:tcPr>
          <w:p w14:paraId="156FEDF7" w14:textId="637FB571" w:rsidR="00DE5EBC" w:rsidRPr="00705102" w:rsidRDefault="00DE5EBC" w:rsidP="00DE5EBC">
            <w:r w:rsidRPr="00705102">
              <w:rPr>
                <w:rFonts w:cstheme="minorBidi"/>
              </w:rPr>
              <w:t>De applicatie bevat slimme zoekmogelijkheden. Op alle velden en combinaties van velden moet gezocht kunnen worden, waarbij per veld de mogelijkheid bestaat om te zoeken op tekstdelen (met wildcards bijv. %, *) en met operators (&lt;, &gt;, =). Minimaal moet kunnen worden gezocht op gebruikelijke zoekingangen (o.a. objectsoort, groep, WOZ-objectnummer, straat, adres(reeks), kadastrale aanduiding, subject, status taxatie/</w:t>
            </w:r>
            <w:proofErr w:type="spellStart"/>
            <w:r w:rsidRPr="00705102">
              <w:rPr>
                <w:rFonts w:cstheme="minorBidi"/>
              </w:rPr>
              <w:t>waardevaststelling</w:t>
            </w:r>
            <w:proofErr w:type="spellEnd"/>
            <w:r w:rsidRPr="00705102">
              <w:rPr>
                <w:rFonts w:cstheme="minorBidi"/>
              </w:rPr>
              <w:t>).</w:t>
            </w:r>
          </w:p>
        </w:tc>
      </w:tr>
      <w:tr w:rsidR="00DE5EBC" w:rsidRPr="00705102" w14:paraId="07B36EF6" w14:textId="77777777" w:rsidTr="0009749F">
        <w:tc>
          <w:tcPr>
            <w:tcW w:w="699" w:type="dxa"/>
            <w:shd w:val="clear" w:color="auto" w:fill="8DB3E2"/>
          </w:tcPr>
          <w:p w14:paraId="1D90B069" w14:textId="77777777" w:rsidR="00DE5EBC" w:rsidRPr="00705102" w:rsidRDefault="00DE5EBC" w:rsidP="00DE5EBC">
            <w:pPr>
              <w:pStyle w:val="Lijstalinea"/>
              <w:numPr>
                <w:ilvl w:val="0"/>
                <w:numId w:val="20"/>
              </w:numPr>
              <w:tabs>
                <w:tab w:val="clear" w:pos="-567"/>
                <w:tab w:val="left" w:pos="0"/>
              </w:tabs>
              <w:spacing w:line="360" w:lineRule="auto"/>
              <w:rPr>
                <w:b/>
                <w:bCs/>
              </w:rPr>
            </w:pPr>
          </w:p>
        </w:tc>
        <w:tc>
          <w:tcPr>
            <w:tcW w:w="7446" w:type="dxa"/>
          </w:tcPr>
          <w:p w14:paraId="52CC6E61" w14:textId="09B4802E" w:rsidR="00DE5EBC" w:rsidRPr="00705102" w:rsidRDefault="00DE5EBC" w:rsidP="00DE5EBC">
            <w:pPr>
              <w:rPr>
                <w:rFonts w:cstheme="minorBidi"/>
              </w:rPr>
            </w:pPr>
            <w:r w:rsidRPr="00705102">
              <w:rPr>
                <w:rFonts w:cstheme="minorHAnsi"/>
              </w:rPr>
              <w:t>Zoeken is mogelijk door op de kaart een geometrische selectie te maken.</w:t>
            </w:r>
          </w:p>
        </w:tc>
      </w:tr>
      <w:tr w:rsidR="00DE5EBC" w:rsidRPr="00705102" w14:paraId="3FC6284D" w14:textId="77777777" w:rsidTr="0009749F">
        <w:tc>
          <w:tcPr>
            <w:tcW w:w="699" w:type="dxa"/>
            <w:shd w:val="clear" w:color="auto" w:fill="8DB3E2"/>
          </w:tcPr>
          <w:p w14:paraId="2E8CBBC6" w14:textId="77777777" w:rsidR="00DE5EBC" w:rsidRPr="00705102" w:rsidRDefault="00DE5EBC" w:rsidP="00DE5EBC">
            <w:pPr>
              <w:pStyle w:val="Lijstalinea"/>
              <w:numPr>
                <w:ilvl w:val="0"/>
                <w:numId w:val="20"/>
              </w:numPr>
              <w:tabs>
                <w:tab w:val="clear" w:pos="-567"/>
                <w:tab w:val="left" w:pos="0"/>
              </w:tabs>
              <w:spacing w:line="360" w:lineRule="auto"/>
              <w:rPr>
                <w:b/>
                <w:bCs/>
              </w:rPr>
            </w:pPr>
          </w:p>
        </w:tc>
        <w:tc>
          <w:tcPr>
            <w:tcW w:w="7446" w:type="dxa"/>
          </w:tcPr>
          <w:p w14:paraId="680C6D33" w14:textId="3004E598" w:rsidR="00DE5EBC" w:rsidRPr="00705102" w:rsidRDefault="00DE5EBC" w:rsidP="00DE5EBC">
            <w:pPr>
              <w:rPr>
                <w:rFonts w:cstheme="minorHAnsi"/>
              </w:rPr>
            </w:pPr>
            <w:r w:rsidRPr="00705102">
              <w:rPr>
                <w:rFonts w:cstheme="minorHAnsi"/>
              </w:rPr>
              <w:t xml:space="preserve">Bij de zoekresultaten wordt ook het aantal zoekresultaten weergegeven. </w:t>
            </w:r>
          </w:p>
        </w:tc>
      </w:tr>
      <w:tr w:rsidR="00DE5EBC" w:rsidRPr="00705102" w14:paraId="0D523335" w14:textId="77777777" w:rsidTr="0009749F">
        <w:tc>
          <w:tcPr>
            <w:tcW w:w="699" w:type="dxa"/>
            <w:shd w:val="clear" w:color="auto" w:fill="8DB3E2"/>
          </w:tcPr>
          <w:p w14:paraId="293255D6" w14:textId="77777777" w:rsidR="00DE5EBC" w:rsidRPr="00705102" w:rsidRDefault="00DE5EBC" w:rsidP="00DE5EBC">
            <w:pPr>
              <w:pStyle w:val="Lijstalinea"/>
              <w:numPr>
                <w:ilvl w:val="0"/>
                <w:numId w:val="20"/>
              </w:numPr>
              <w:tabs>
                <w:tab w:val="clear" w:pos="-567"/>
                <w:tab w:val="left" w:pos="0"/>
              </w:tabs>
              <w:spacing w:line="360" w:lineRule="auto"/>
              <w:rPr>
                <w:b/>
                <w:bCs/>
              </w:rPr>
            </w:pPr>
          </w:p>
        </w:tc>
        <w:tc>
          <w:tcPr>
            <w:tcW w:w="7446" w:type="dxa"/>
          </w:tcPr>
          <w:p w14:paraId="0B13AFF6" w14:textId="25832CA1" w:rsidR="00DE5EBC" w:rsidRPr="00705102" w:rsidRDefault="00DE5EBC" w:rsidP="00DE5EBC">
            <w:pPr>
              <w:rPr>
                <w:rFonts w:cstheme="minorHAnsi"/>
              </w:rPr>
            </w:pPr>
            <w:r w:rsidRPr="00705102">
              <w:rPr>
                <w:rFonts w:cstheme="minorBidi"/>
              </w:rPr>
              <w:t xml:space="preserve">De applicatie bevat functionaliteit om geautomatiseerd selecties te maken op basis van alle gegevens. Deze selecties kunnen worden gebruikt voor (bulk)verwerkingen. </w:t>
            </w:r>
          </w:p>
        </w:tc>
      </w:tr>
      <w:tr w:rsidR="00DE5EBC" w:rsidRPr="00705102" w14:paraId="04CDE802" w14:textId="77777777" w:rsidTr="0009749F">
        <w:tc>
          <w:tcPr>
            <w:tcW w:w="699" w:type="dxa"/>
            <w:shd w:val="clear" w:color="auto" w:fill="8DB3E2"/>
          </w:tcPr>
          <w:p w14:paraId="029BF0B1" w14:textId="77777777" w:rsidR="00DE5EBC" w:rsidRPr="00705102" w:rsidRDefault="00DE5EBC" w:rsidP="00DE5EBC">
            <w:pPr>
              <w:pStyle w:val="Lijstalinea"/>
              <w:numPr>
                <w:ilvl w:val="0"/>
                <w:numId w:val="20"/>
              </w:numPr>
              <w:tabs>
                <w:tab w:val="clear" w:pos="-567"/>
                <w:tab w:val="left" w:pos="0"/>
              </w:tabs>
              <w:spacing w:line="360" w:lineRule="auto"/>
              <w:rPr>
                <w:b/>
                <w:bCs/>
              </w:rPr>
            </w:pPr>
          </w:p>
        </w:tc>
        <w:tc>
          <w:tcPr>
            <w:tcW w:w="7446" w:type="dxa"/>
          </w:tcPr>
          <w:p w14:paraId="336D57CB" w14:textId="6A4A565D" w:rsidR="00DE5EBC" w:rsidRPr="00705102" w:rsidRDefault="00DE5EBC" w:rsidP="00DE5EBC">
            <w:pPr>
              <w:rPr>
                <w:rFonts w:cstheme="minorBidi"/>
              </w:rPr>
            </w:pPr>
            <w:r w:rsidRPr="00705102">
              <w:rPr>
                <w:rFonts w:cstheme="minorBidi"/>
              </w:rPr>
              <w:t xml:space="preserve">In de applicatie kan op gewenste momenten en met gewenste frequentie selecties worden aangemaakt en opgeroepen. </w:t>
            </w:r>
          </w:p>
        </w:tc>
      </w:tr>
      <w:tr w:rsidR="00DE5EBC" w:rsidRPr="00705102" w14:paraId="0C014256" w14:textId="77777777" w:rsidTr="0009749F">
        <w:tc>
          <w:tcPr>
            <w:tcW w:w="699" w:type="dxa"/>
            <w:shd w:val="clear" w:color="auto" w:fill="8DB3E2"/>
          </w:tcPr>
          <w:p w14:paraId="543C7AF0" w14:textId="77777777" w:rsidR="00DE5EBC" w:rsidRPr="00705102" w:rsidRDefault="00DE5EBC" w:rsidP="00DE5EBC">
            <w:pPr>
              <w:pStyle w:val="Lijstalinea"/>
              <w:numPr>
                <w:ilvl w:val="0"/>
                <w:numId w:val="20"/>
              </w:numPr>
              <w:tabs>
                <w:tab w:val="clear" w:pos="-567"/>
                <w:tab w:val="left" w:pos="0"/>
              </w:tabs>
              <w:spacing w:line="360" w:lineRule="auto"/>
              <w:rPr>
                <w:b/>
                <w:bCs/>
              </w:rPr>
            </w:pPr>
          </w:p>
        </w:tc>
        <w:tc>
          <w:tcPr>
            <w:tcW w:w="7446" w:type="dxa"/>
          </w:tcPr>
          <w:p w14:paraId="2F452DF8" w14:textId="3988300C" w:rsidR="00DE5EBC" w:rsidRPr="00705102" w:rsidRDefault="00DE5EBC" w:rsidP="00DE5EBC">
            <w:pPr>
              <w:rPr>
                <w:rFonts w:cstheme="minorBidi"/>
              </w:rPr>
            </w:pPr>
            <w:r w:rsidRPr="00705102">
              <w:rPr>
                <w:rFonts w:cstheme="minorBidi"/>
              </w:rPr>
              <w:t xml:space="preserve">De applicatie bevat in eerste aanleg een </w:t>
            </w:r>
            <w:proofErr w:type="spellStart"/>
            <w:r w:rsidRPr="00705102">
              <w:rPr>
                <w:rFonts w:cstheme="minorBidi"/>
              </w:rPr>
              <w:t>basisset</w:t>
            </w:r>
            <w:proofErr w:type="spellEnd"/>
            <w:r w:rsidRPr="00705102">
              <w:rPr>
                <w:rFonts w:cstheme="minorBidi"/>
              </w:rPr>
              <w:t xml:space="preserve"> met selectiecriteria</w:t>
            </w:r>
            <w:r w:rsidR="00BD4021">
              <w:rPr>
                <w:rFonts w:cstheme="minorBidi"/>
              </w:rPr>
              <w:t>,</w:t>
            </w:r>
            <w:r w:rsidRPr="00705102">
              <w:rPr>
                <w:rFonts w:cstheme="minorBidi"/>
              </w:rPr>
              <w:t xml:space="preserve"> die door gebruikers is aan te passen en aan te vullen. Deze </w:t>
            </w:r>
            <w:proofErr w:type="spellStart"/>
            <w:r w:rsidRPr="00705102">
              <w:rPr>
                <w:rFonts w:cstheme="minorBidi"/>
              </w:rPr>
              <w:t>basisset</w:t>
            </w:r>
            <w:proofErr w:type="spellEnd"/>
            <w:r w:rsidRPr="00705102">
              <w:rPr>
                <w:rFonts w:cstheme="minorBidi"/>
              </w:rPr>
              <w:t xml:space="preserve"> bestaat tenminste uit volledigheidsoverzichten en </w:t>
            </w:r>
            <w:proofErr w:type="spellStart"/>
            <w:r w:rsidRPr="00705102">
              <w:rPr>
                <w:rFonts w:cstheme="minorBidi"/>
              </w:rPr>
              <w:t>verbandscontroles</w:t>
            </w:r>
            <w:proofErr w:type="spellEnd"/>
            <w:r w:rsidRPr="00705102">
              <w:rPr>
                <w:rFonts w:cstheme="minorBidi"/>
              </w:rPr>
              <w:t>.</w:t>
            </w:r>
          </w:p>
        </w:tc>
      </w:tr>
      <w:tr w:rsidR="00DE5EBC" w:rsidRPr="00705102" w14:paraId="01DBD4C2" w14:textId="77777777" w:rsidTr="0009749F">
        <w:tc>
          <w:tcPr>
            <w:tcW w:w="699" w:type="dxa"/>
            <w:shd w:val="clear" w:color="auto" w:fill="8DB3E2"/>
          </w:tcPr>
          <w:p w14:paraId="462AAED3" w14:textId="77777777" w:rsidR="00DE5EBC" w:rsidRPr="00705102" w:rsidRDefault="00DE5EBC" w:rsidP="00DE5EBC">
            <w:pPr>
              <w:pStyle w:val="Lijstalinea"/>
              <w:numPr>
                <w:ilvl w:val="0"/>
                <w:numId w:val="20"/>
              </w:numPr>
              <w:tabs>
                <w:tab w:val="clear" w:pos="-567"/>
                <w:tab w:val="left" w:pos="0"/>
              </w:tabs>
              <w:spacing w:line="360" w:lineRule="auto"/>
              <w:rPr>
                <w:b/>
                <w:bCs/>
              </w:rPr>
            </w:pPr>
          </w:p>
        </w:tc>
        <w:tc>
          <w:tcPr>
            <w:tcW w:w="7446" w:type="dxa"/>
          </w:tcPr>
          <w:p w14:paraId="6E81BA7A" w14:textId="38CD0F42" w:rsidR="00DE5EBC" w:rsidRPr="00705102" w:rsidRDefault="00DE5EBC" w:rsidP="00DE5EBC">
            <w:pPr>
              <w:rPr>
                <w:rFonts w:cstheme="minorBidi"/>
              </w:rPr>
            </w:pPr>
            <w:r w:rsidRPr="00705102">
              <w:rPr>
                <w:rFonts w:cstheme="minorBidi"/>
              </w:rPr>
              <w:t xml:space="preserve">Zoekresultaten en selecties kunnen worden geëxporteerd naar tenminste de volgende extensies: </w:t>
            </w:r>
            <w:r w:rsidR="00BD4021">
              <w:rPr>
                <w:rFonts w:cstheme="minorBidi"/>
              </w:rPr>
              <w:t xml:space="preserve">TXT, </w:t>
            </w:r>
            <w:r w:rsidRPr="00705102">
              <w:rPr>
                <w:rFonts w:cstheme="minorBidi"/>
              </w:rPr>
              <w:t>CSV, XML en XLSX</w:t>
            </w:r>
          </w:p>
        </w:tc>
      </w:tr>
    </w:tbl>
    <w:p w14:paraId="26705B34" w14:textId="77777777" w:rsidR="00794235" w:rsidRPr="00705102" w:rsidRDefault="00794235" w:rsidP="008D3CD1">
      <w:pPr>
        <w:pStyle w:val="Kop2"/>
        <w:numPr>
          <w:ilvl w:val="0"/>
          <w:numId w:val="0"/>
        </w:numPr>
      </w:pPr>
    </w:p>
    <w:p w14:paraId="62E5ED32" w14:textId="77777777" w:rsidR="00794235" w:rsidRDefault="00033E9B" w:rsidP="008D3CD1">
      <w:pPr>
        <w:pStyle w:val="Kop2"/>
        <w:rPr>
          <w:lang w:val="en-US"/>
        </w:rPr>
      </w:pPr>
      <w:bookmarkStart w:id="14" w:name="_Toc97643374"/>
      <w:r w:rsidRPr="00705102">
        <w:t>Werkstromen</w:t>
      </w:r>
      <w:bookmarkEnd w:id="14"/>
      <w:r w:rsidRPr="00705102">
        <w:t xml:space="preserve"> </w:t>
      </w:r>
    </w:p>
    <w:tbl>
      <w:tblPr>
        <w:tblW w:w="0" w:type="auto"/>
        <w:tblBorders>
          <w:top w:val="single" w:sz="8" w:space="0" w:color="548DD4"/>
          <w:left w:val="single" w:sz="8" w:space="0" w:color="548DD4"/>
          <w:bottom w:val="single" w:sz="8" w:space="0" w:color="548DD4"/>
          <w:right w:val="single" w:sz="8" w:space="0" w:color="548DD4"/>
          <w:insideH w:val="single" w:sz="8" w:space="0" w:color="548DD4"/>
          <w:insideV w:val="single" w:sz="8" w:space="0" w:color="548DD4"/>
        </w:tblBorders>
        <w:tblLook w:val="00A0" w:firstRow="1" w:lastRow="0" w:firstColumn="1" w:lastColumn="0" w:noHBand="0" w:noVBand="0"/>
      </w:tblPr>
      <w:tblGrid>
        <w:gridCol w:w="699"/>
        <w:gridCol w:w="7446"/>
      </w:tblGrid>
      <w:tr w:rsidR="00794235" w:rsidRPr="00705102" w14:paraId="693EAA0C" w14:textId="77777777" w:rsidTr="0009749F">
        <w:trPr>
          <w:tblHeader/>
        </w:trPr>
        <w:tc>
          <w:tcPr>
            <w:tcW w:w="699" w:type="dxa"/>
            <w:shd w:val="clear" w:color="auto" w:fill="4F81BD"/>
          </w:tcPr>
          <w:p w14:paraId="29C9737A" w14:textId="77777777" w:rsidR="00794235" w:rsidRPr="00705102" w:rsidRDefault="00794235" w:rsidP="0009749F">
            <w:pPr>
              <w:tabs>
                <w:tab w:val="clear" w:pos="-567"/>
                <w:tab w:val="left" w:pos="0"/>
              </w:tabs>
              <w:spacing w:line="360" w:lineRule="auto"/>
              <w:rPr>
                <w:b/>
                <w:bCs/>
              </w:rPr>
            </w:pPr>
            <w:r w:rsidRPr="00705102">
              <w:rPr>
                <w:b/>
                <w:bCs/>
              </w:rPr>
              <w:t>#</w:t>
            </w:r>
          </w:p>
        </w:tc>
        <w:tc>
          <w:tcPr>
            <w:tcW w:w="7446" w:type="dxa"/>
            <w:shd w:val="clear" w:color="auto" w:fill="4F81BD"/>
          </w:tcPr>
          <w:p w14:paraId="305FE0C5" w14:textId="77777777" w:rsidR="00794235" w:rsidRPr="00705102" w:rsidRDefault="00794235" w:rsidP="0009749F">
            <w:pPr>
              <w:tabs>
                <w:tab w:val="clear" w:pos="-567"/>
                <w:tab w:val="left" w:pos="0"/>
              </w:tabs>
              <w:spacing w:line="360" w:lineRule="auto"/>
              <w:rPr>
                <w:b/>
                <w:bCs/>
              </w:rPr>
            </w:pPr>
            <w:r w:rsidRPr="00705102">
              <w:rPr>
                <w:b/>
                <w:bCs/>
              </w:rPr>
              <w:t>Omschrijving</w:t>
            </w:r>
          </w:p>
        </w:tc>
      </w:tr>
      <w:tr w:rsidR="00DE5EBC" w:rsidRPr="00705102" w14:paraId="60B2EED7" w14:textId="77777777" w:rsidTr="0009749F">
        <w:tc>
          <w:tcPr>
            <w:tcW w:w="699" w:type="dxa"/>
            <w:shd w:val="clear" w:color="auto" w:fill="8DB3E2"/>
          </w:tcPr>
          <w:p w14:paraId="240E8F50" w14:textId="77777777" w:rsidR="00DE5EBC" w:rsidRPr="00705102" w:rsidRDefault="00DE5EBC" w:rsidP="00DE5EBC">
            <w:pPr>
              <w:pStyle w:val="Lijstalinea"/>
              <w:numPr>
                <w:ilvl w:val="0"/>
                <w:numId w:val="20"/>
              </w:numPr>
              <w:tabs>
                <w:tab w:val="clear" w:pos="-567"/>
                <w:tab w:val="left" w:pos="0"/>
              </w:tabs>
              <w:spacing w:line="360" w:lineRule="auto"/>
              <w:rPr>
                <w:b/>
                <w:bCs/>
              </w:rPr>
            </w:pPr>
          </w:p>
        </w:tc>
        <w:tc>
          <w:tcPr>
            <w:tcW w:w="7446" w:type="dxa"/>
          </w:tcPr>
          <w:p w14:paraId="5D9CBAB1" w14:textId="439F2343" w:rsidR="00DE5EBC" w:rsidRPr="00705102" w:rsidRDefault="00DE5EBC" w:rsidP="00DE5EBC">
            <w:r w:rsidRPr="00705102">
              <w:rPr>
                <w:rFonts w:cstheme="minorBidi"/>
              </w:rPr>
              <w:t xml:space="preserve">De applicatie beschikt over standaard werkstromen (lees: </w:t>
            </w:r>
            <w:proofErr w:type="spellStart"/>
            <w:r w:rsidRPr="00705102">
              <w:rPr>
                <w:rFonts w:cstheme="minorBidi"/>
              </w:rPr>
              <w:t>workflows</w:t>
            </w:r>
            <w:proofErr w:type="spellEnd"/>
            <w:r w:rsidRPr="00705102">
              <w:rPr>
                <w:rFonts w:cstheme="minorBidi"/>
              </w:rPr>
              <w:t>) en mogelijkheden om deze werkstromen binnen de processen te automatiseren, te sturen, te beheersen en te volgen. Deze werkstromen kunnen zonder tussenkomst van de leverancier worden ingericht, gewijzigd en/of gekopieerd.</w:t>
            </w:r>
          </w:p>
        </w:tc>
      </w:tr>
      <w:tr w:rsidR="00DE5EBC" w:rsidRPr="00705102" w14:paraId="564EDA00" w14:textId="77777777" w:rsidTr="0009749F">
        <w:tc>
          <w:tcPr>
            <w:tcW w:w="699" w:type="dxa"/>
            <w:shd w:val="clear" w:color="auto" w:fill="8DB3E2"/>
          </w:tcPr>
          <w:p w14:paraId="2260B025" w14:textId="77777777" w:rsidR="00DE5EBC" w:rsidRPr="00705102" w:rsidRDefault="00DE5EBC" w:rsidP="00DE5EBC">
            <w:pPr>
              <w:pStyle w:val="Lijstalinea"/>
              <w:numPr>
                <w:ilvl w:val="0"/>
                <w:numId w:val="20"/>
              </w:numPr>
              <w:tabs>
                <w:tab w:val="clear" w:pos="-567"/>
                <w:tab w:val="left" w:pos="0"/>
              </w:tabs>
              <w:spacing w:line="360" w:lineRule="auto"/>
              <w:rPr>
                <w:b/>
                <w:bCs/>
              </w:rPr>
            </w:pPr>
          </w:p>
        </w:tc>
        <w:tc>
          <w:tcPr>
            <w:tcW w:w="7446" w:type="dxa"/>
          </w:tcPr>
          <w:p w14:paraId="725231D6" w14:textId="2A0E0433" w:rsidR="00DE5EBC" w:rsidRPr="00705102" w:rsidRDefault="00DE5EBC" w:rsidP="00DE5EBC">
            <w:pPr>
              <w:rPr>
                <w:rFonts w:cstheme="minorBidi"/>
              </w:rPr>
            </w:pPr>
            <w:r w:rsidRPr="00705102">
              <w:rPr>
                <w:rFonts w:cstheme="minorBidi"/>
              </w:rPr>
              <w:t xml:space="preserve">In de werkstromen wordt automatisch rekening gehouden met termijnbewaking. Deze termijnen zijn door beheerders zelf in te stellen en te wijzigen.  </w:t>
            </w:r>
          </w:p>
        </w:tc>
      </w:tr>
      <w:tr w:rsidR="00DE5EBC" w:rsidRPr="00705102" w14:paraId="55B8907B" w14:textId="77777777" w:rsidTr="0009749F">
        <w:tc>
          <w:tcPr>
            <w:tcW w:w="699" w:type="dxa"/>
            <w:shd w:val="clear" w:color="auto" w:fill="8DB3E2"/>
          </w:tcPr>
          <w:p w14:paraId="27807A32" w14:textId="77777777" w:rsidR="00DE5EBC" w:rsidRPr="00705102" w:rsidRDefault="00DE5EBC" w:rsidP="00DE5EBC">
            <w:pPr>
              <w:pStyle w:val="Lijstalinea"/>
              <w:numPr>
                <w:ilvl w:val="0"/>
                <w:numId w:val="20"/>
              </w:numPr>
              <w:tabs>
                <w:tab w:val="clear" w:pos="-567"/>
                <w:tab w:val="left" w:pos="0"/>
              </w:tabs>
              <w:spacing w:line="360" w:lineRule="auto"/>
              <w:rPr>
                <w:b/>
                <w:bCs/>
              </w:rPr>
            </w:pPr>
          </w:p>
        </w:tc>
        <w:tc>
          <w:tcPr>
            <w:tcW w:w="7446" w:type="dxa"/>
          </w:tcPr>
          <w:p w14:paraId="06DC8A76" w14:textId="248BA0B1" w:rsidR="00DE5EBC" w:rsidRPr="00705102" w:rsidRDefault="00DE5EBC" w:rsidP="00DE5EBC">
            <w:pPr>
              <w:rPr>
                <w:rFonts w:cstheme="minorBidi"/>
              </w:rPr>
            </w:pPr>
            <w:r w:rsidRPr="00705102">
              <w:rPr>
                <w:rFonts w:cstheme="minorBidi"/>
              </w:rPr>
              <w:t xml:space="preserve">Risico's bij </w:t>
            </w:r>
            <w:proofErr w:type="spellStart"/>
            <w:r w:rsidRPr="00705102">
              <w:rPr>
                <w:rFonts w:cstheme="minorBidi"/>
              </w:rPr>
              <w:t>waardeschommelingen</w:t>
            </w:r>
            <w:proofErr w:type="spellEnd"/>
            <w:r w:rsidRPr="00705102">
              <w:rPr>
                <w:rFonts w:cstheme="minorBidi"/>
              </w:rPr>
              <w:t xml:space="preserve"> worden beperkt, dan wel daar waar mogelijk uitgesloten, door autorisaties en functiescheiding, maar ook instellingen in de </w:t>
            </w:r>
            <w:r w:rsidRPr="00705102">
              <w:rPr>
                <w:rFonts w:cstheme="minorBidi"/>
              </w:rPr>
              <w:lastRenderedPageBreak/>
              <w:t>procesinrichting zoals fiattering, meer-ogen-principe, borging en verslaglegging én actieve controles.</w:t>
            </w:r>
          </w:p>
        </w:tc>
      </w:tr>
      <w:tr w:rsidR="00DE5EBC" w:rsidRPr="00705102" w14:paraId="3B3BEDBC" w14:textId="77777777" w:rsidTr="0009749F">
        <w:tc>
          <w:tcPr>
            <w:tcW w:w="699" w:type="dxa"/>
            <w:shd w:val="clear" w:color="auto" w:fill="8DB3E2"/>
          </w:tcPr>
          <w:p w14:paraId="02000C53" w14:textId="77777777" w:rsidR="00DE5EBC" w:rsidRPr="00705102" w:rsidRDefault="00DE5EBC" w:rsidP="00DE5EBC">
            <w:pPr>
              <w:pStyle w:val="Lijstalinea"/>
              <w:numPr>
                <w:ilvl w:val="0"/>
                <w:numId w:val="20"/>
              </w:numPr>
              <w:tabs>
                <w:tab w:val="clear" w:pos="-567"/>
                <w:tab w:val="left" w:pos="0"/>
              </w:tabs>
              <w:spacing w:line="360" w:lineRule="auto"/>
              <w:rPr>
                <w:b/>
                <w:bCs/>
              </w:rPr>
            </w:pPr>
          </w:p>
        </w:tc>
        <w:tc>
          <w:tcPr>
            <w:tcW w:w="7446" w:type="dxa"/>
          </w:tcPr>
          <w:p w14:paraId="56E57164" w14:textId="051C1F11" w:rsidR="00DE5EBC" w:rsidRPr="00705102" w:rsidRDefault="00DE5EBC" w:rsidP="00DE5EBC">
            <w:pPr>
              <w:rPr>
                <w:rFonts w:cstheme="minorBidi"/>
              </w:rPr>
            </w:pPr>
            <w:r w:rsidRPr="00705102">
              <w:rPr>
                <w:rFonts w:cstheme="minorBidi"/>
              </w:rPr>
              <w:t xml:space="preserve">De applicatie wordt opgeleverd met een standaard inrichting voor de werkstromen en taxatiemodellen op basis van basisprocessen van VNG, Waarderingskamer en/of best </w:t>
            </w:r>
            <w:proofErr w:type="spellStart"/>
            <w:r w:rsidRPr="00705102">
              <w:rPr>
                <w:rFonts w:cstheme="minorBidi"/>
              </w:rPr>
              <w:t>practices</w:t>
            </w:r>
            <w:proofErr w:type="spellEnd"/>
            <w:r w:rsidRPr="00705102">
              <w:rPr>
                <w:rFonts w:cstheme="minorBidi"/>
              </w:rPr>
              <w:t xml:space="preserve"> van andere klanten. Deze standaard inrichting wordt vervolgens in gezamenlijkheid met de Gemeente voor de specifieke situatie van Gemeente met lokale kennis ingericht tijdens de implementatiefase.</w:t>
            </w:r>
          </w:p>
        </w:tc>
      </w:tr>
      <w:tr w:rsidR="00DE5EBC" w:rsidRPr="00705102" w14:paraId="03A63981" w14:textId="77777777" w:rsidTr="0009749F">
        <w:tc>
          <w:tcPr>
            <w:tcW w:w="699" w:type="dxa"/>
            <w:shd w:val="clear" w:color="auto" w:fill="8DB3E2"/>
          </w:tcPr>
          <w:p w14:paraId="3299DF15" w14:textId="77777777" w:rsidR="00DE5EBC" w:rsidRPr="00705102" w:rsidRDefault="00DE5EBC" w:rsidP="00DE5EBC">
            <w:pPr>
              <w:pStyle w:val="Lijstalinea"/>
              <w:numPr>
                <w:ilvl w:val="0"/>
                <w:numId w:val="20"/>
              </w:numPr>
              <w:tabs>
                <w:tab w:val="clear" w:pos="-567"/>
                <w:tab w:val="left" w:pos="0"/>
              </w:tabs>
              <w:spacing w:line="360" w:lineRule="auto"/>
              <w:rPr>
                <w:b/>
                <w:bCs/>
              </w:rPr>
            </w:pPr>
          </w:p>
        </w:tc>
        <w:tc>
          <w:tcPr>
            <w:tcW w:w="7446" w:type="dxa"/>
          </w:tcPr>
          <w:p w14:paraId="540FF7E7" w14:textId="1AF8C283" w:rsidR="00DE5EBC" w:rsidRPr="00705102" w:rsidRDefault="00DE5EBC" w:rsidP="00DE5EBC">
            <w:pPr>
              <w:rPr>
                <w:rFonts w:cstheme="minorBidi"/>
              </w:rPr>
            </w:pPr>
            <w:r w:rsidRPr="00705102">
              <w:rPr>
                <w:rFonts w:cstheme="minorBidi"/>
              </w:rPr>
              <w:t xml:space="preserve">Bij eventuele updates, nieuwe releases, patches en </w:t>
            </w:r>
            <w:proofErr w:type="spellStart"/>
            <w:r w:rsidRPr="00705102">
              <w:rPr>
                <w:rFonts w:cstheme="minorBidi"/>
              </w:rPr>
              <w:t>fixes</w:t>
            </w:r>
            <w:proofErr w:type="spellEnd"/>
            <w:r w:rsidRPr="00705102">
              <w:rPr>
                <w:rFonts w:cstheme="minorBidi"/>
              </w:rPr>
              <w:t xml:space="preserve"> garandeert de leverancier dat de bestaande werkstromen en instellingen intact blijven en hun werking behouden. Het moet duidelijk zijn welke invloed de wijzigingen hebben op de werkstromen, zodat deze wijzigingen op zelf ontwikkelde werkstromen kunnen worden doorgevoerd.</w:t>
            </w:r>
          </w:p>
        </w:tc>
      </w:tr>
      <w:tr w:rsidR="00DE5EBC" w:rsidRPr="00705102" w14:paraId="4C612B17" w14:textId="77777777" w:rsidTr="0009749F">
        <w:tc>
          <w:tcPr>
            <w:tcW w:w="699" w:type="dxa"/>
            <w:shd w:val="clear" w:color="auto" w:fill="8DB3E2"/>
          </w:tcPr>
          <w:p w14:paraId="373B844B" w14:textId="77777777" w:rsidR="00DE5EBC" w:rsidRPr="00705102" w:rsidRDefault="00DE5EBC" w:rsidP="00DE5EBC">
            <w:pPr>
              <w:pStyle w:val="Lijstalinea"/>
              <w:numPr>
                <w:ilvl w:val="0"/>
                <w:numId w:val="20"/>
              </w:numPr>
              <w:tabs>
                <w:tab w:val="clear" w:pos="-567"/>
                <w:tab w:val="left" w:pos="0"/>
              </w:tabs>
              <w:spacing w:line="360" w:lineRule="auto"/>
              <w:rPr>
                <w:b/>
                <w:bCs/>
              </w:rPr>
            </w:pPr>
          </w:p>
        </w:tc>
        <w:tc>
          <w:tcPr>
            <w:tcW w:w="7446" w:type="dxa"/>
          </w:tcPr>
          <w:p w14:paraId="014EF031" w14:textId="46BF0066" w:rsidR="00DE5EBC" w:rsidRPr="00705102" w:rsidRDefault="00DE5EBC" w:rsidP="00DE5EBC">
            <w:pPr>
              <w:rPr>
                <w:rFonts w:cstheme="minorBidi"/>
              </w:rPr>
            </w:pPr>
            <w:r w:rsidRPr="00705102">
              <w:rPr>
                <w:rFonts w:cstheme="minorBidi"/>
              </w:rPr>
              <w:t xml:space="preserve">Een object is te koppelen aan één of meerdere gebruikers vanuit meerdere processen (bijvoorbeeld vanuit </w:t>
            </w:r>
            <w:proofErr w:type="spellStart"/>
            <w:r w:rsidRPr="00705102">
              <w:rPr>
                <w:rFonts w:cstheme="minorBidi"/>
              </w:rPr>
              <w:t>taxatietechnisch</w:t>
            </w:r>
            <w:proofErr w:type="spellEnd"/>
            <w:r w:rsidRPr="00705102">
              <w:rPr>
                <w:rFonts w:cstheme="minorBidi"/>
              </w:rPr>
              <w:t xml:space="preserve"> oogpunt en administratief).</w:t>
            </w:r>
          </w:p>
        </w:tc>
      </w:tr>
    </w:tbl>
    <w:p w14:paraId="4B81A671" w14:textId="77777777" w:rsidR="00794235" w:rsidRPr="00705102" w:rsidRDefault="00794235" w:rsidP="008D3CD1">
      <w:pPr>
        <w:pStyle w:val="Kop2"/>
        <w:numPr>
          <w:ilvl w:val="0"/>
          <w:numId w:val="0"/>
        </w:numPr>
      </w:pPr>
    </w:p>
    <w:p w14:paraId="3F851779" w14:textId="77777777" w:rsidR="00794235" w:rsidRDefault="00033E9B" w:rsidP="008D3CD1">
      <w:pPr>
        <w:pStyle w:val="Kop2"/>
        <w:rPr>
          <w:lang w:val="en-US"/>
        </w:rPr>
      </w:pPr>
      <w:bookmarkStart w:id="15" w:name="_Toc76551235"/>
      <w:bookmarkStart w:id="16" w:name="_Toc97643375"/>
      <w:r w:rsidRPr="00705102">
        <w:t>W</w:t>
      </w:r>
      <w:r w:rsidR="00D73729" w:rsidRPr="00705102">
        <w:t>erkvoorraden</w:t>
      </w:r>
      <w:bookmarkEnd w:id="15"/>
      <w:bookmarkEnd w:id="16"/>
    </w:p>
    <w:tbl>
      <w:tblPr>
        <w:tblW w:w="0" w:type="auto"/>
        <w:tblBorders>
          <w:top w:val="single" w:sz="8" w:space="0" w:color="548DD4"/>
          <w:left w:val="single" w:sz="8" w:space="0" w:color="548DD4"/>
          <w:bottom w:val="single" w:sz="8" w:space="0" w:color="548DD4"/>
          <w:right w:val="single" w:sz="8" w:space="0" w:color="548DD4"/>
          <w:insideH w:val="single" w:sz="8" w:space="0" w:color="548DD4"/>
          <w:insideV w:val="single" w:sz="8" w:space="0" w:color="548DD4"/>
        </w:tblBorders>
        <w:tblLook w:val="00A0" w:firstRow="1" w:lastRow="0" w:firstColumn="1" w:lastColumn="0" w:noHBand="0" w:noVBand="0"/>
      </w:tblPr>
      <w:tblGrid>
        <w:gridCol w:w="699"/>
        <w:gridCol w:w="7446"/>
      </w:tblGrid>
      <w:tr w:rsidR="00794235" w:rsidRPr="00705102" w14:paraId="0C87FB64" w14:textId="77777777" w:rsidTr="0009749F">
        <w:trPr>
          <w:tblHeader/>
        </w:trPr>
        <w:tc>
          <w:tcPr>
            <w:tcW w:w="699" w:type="dxa"/>
            <w:shd w:val="clear" w:color="auto" w:fill="4F81BD"/>
          </w:tcPr>
          <w:p w14:paraId="6FE25EE3" w14:textId="77777777" w:rsidR="00794235" w:rsidRPr="00705102" w:rsidRDefault="00794235" w:rsidP="0009749F">
            <w:pPr>
              <w:tabs>
                <w:tab w:val="clear" w:pos="-567"/>
                <w:tab w:val="left" w:pos="0"/>
              </w:tabs>
              <w:spacing w:line="360" w:lineRule="auto"/>
              <w:rPr>
                <w:b/>
                <w:bCs/>
              </w:rPr>
            </w:pPr>
            <w:r w:rsidRPr="00705102">
              <w:rPr>
                <w:b/>
                <w:bCs/>
              </w:rPr>
              <w:t>#</w:t>
            </w:r>
          </w:p>
        </w:tc>
        <w:tc>
          <w:tcPr>
            <w:tcW w:w="7446" w:type="dxa"/>
            <w:shd w:val="clear" w:color="auto" w:fill="4F81BD"/>
          </w:tcPr>
          <w:p w14:paraId="5A5F13D0" w14:textId="77777777" w:rsidR="00794235" w:rsidRPr="00705102" w:rsidRDefault="00794235" w:rsidP="0009749F">
            <w:pPr>
              <w:tabs>
                <w:tab w:val="clear" w:pos="-567"/>
                <w:tab w:val="left" w:pos="0"/>
              </w:tabs>
              <w:spacing w:line="360" w:lineRule="auto"/>
              <w:rPr>
                <w:b/>
                <w:bCs/>
              </w:rPr>
            </w:pPr>
            <w:r w:rsidRPr="00705102">
              <w:rPr>
                <w:b/>
                <w:bCs/>
              </w:rPr>
              <w:t>Omschrijving</w:t>
            </w:r>
          </w:p>
        </w:tc>
      </w:tr>
      <w:tr w:rsidR="00DE5EBC" w:rsidRPr="00705102" w14:paraId="0608FA2B" w14:textId="77777777" w:rsidTr="0009749F">
        <w:tc>
          <w:tcPr>
            <w:tcW w:w="699" w:type="dxa"/>
            <w:shd w:val="clear" w:color="auto" w:fill="8DB3E2"/>
          </w:tcPr>
          <w:p w14:paraId="57C3E339" w14:textId="77777777" w:rsidR="00DE5EBC" w:rsidRPr="00705102" w:rsidRDefault="00DE5EBC" w:rsidP="00DE5EBC">
            <w:pPr>
              <w:pStyle w:val="Lijstalinea"/>
              <w:numPr>
                <w:ilvl w:val="0"/>
                <w:numId w:val="20"/>
              </w:numPr>
              <w:tabs>
                <w:tab w:val="clear" w:pos="-567"/>
                <w:tab w:val="left" w:pos="0"/>
              </w:tabs>
              <w:spacing w:line="360" w:lineRule="auto"/>
              <w:rPr>
                <w:b/>
                <w:bCs/>
              </w:rPr>
            </w:pPr>
          </w:p>
        </w:tc>
        <w:tc>
          <w:tcPr>
            <w:tcW w:w="7446" w:type="dxa"/>
          </w:tcPr>
          <w:p w14:paraId="10F0EEE1" w14:textId="3DFD338C" w:rsidR="00DE5EBC" w:rsidRPr="00705102" w:rsidRDefault="00DE5EBC" w:rsidP="00DE5EBC">
            <w:r w:rsidRPr="00705102">
              <w:rPr>
                <w:rFonts w:cstheme="minorBidi"/>
              </w:rPr>
              <w:t xml:space="preserve">De applicatie is ingericht voor het werken met werkvoorraden (b.v. te screenen marktgegevens, te controleren waarderingen). De werkvoorraad is in te richten, te filteren en toe te wijzen op onderwerp, subject en/of object. </w:t>
            </w:r>
          </w:p>
        </w:tc>
      </w:tr>
      <w:tr w:rsidR="00DE5EBC" w:rsidRPr="00705102" w14:paraId="4255136E" w14:textId="77777777" w:rsidTr="0009749F">
        <w:tc>
          <w:tcPr>
            <w:tcW w:w="699" w:type="dxa"/>
            <w:shd w:val="clear" w:color="auto" w:fill="8DB3E2"/>
          </w:tcPr>
          <w:p w14:paraId="53605C34" w14:textId="77777777" w:rsidR="00DE5EBC" w:rsidRPr="00705102" w:rsidRDefault="00DE5EBC" w:rsidP="00DE5EBC">
            <w:pPr>
              <w:pStyle w:val="Lijstalinea"/>
              <w:numPr>
                <w:ilvl w:val="0"/>
                <w:numId w:val="20"/>
              </w:numPr>
              <w:tabs>
                <w:tab w:val="clear" w:pos="-567"/>
                <w:tab w:val="left" w:pos="0"/>
              </w:tabs>
              <w:spacing w:line="360" w:lineRule="auto"/>
              <w:rPr>
                <w:b/>
                <w:bCs/>
              </w:rPr>
            </w:pPr>
          </w:p>
        </w:tc>
        <w:tc>
          <w:tcPr>
            <w:tcW w:w="7446" w:type="dxa"/>
          </w:tcPr>
          <w:p w14:paraId="32BE1C6B" w14:textId="54D745A4" w:rsidR="00DE5EBC" w:rsidRPr="00705102" w:rsidRDefault="00DE5EBC" w:rsidP="00DE5EBC">
            <w:pPr>
              <w:rPr>
                <w:rFonts w:cstheme="minorBidi"/>
              </w:rPr>
            </w:pPr>
            <w:r w:rsidRPr="00705102">
              <w:rPr>
                <w:rFonts w:cstheme="minorBidi"/>
              </w:rPr>
              <w:t>Bij het behandelen van de werkvoorraad binnen de waarderingsprocessen wordt in het scherm tenminste de huidige situatie weergegeven, de gewenste actie en waar van toepassing ook de bewakingstermijn.</w:t>
            </w:r>
          </w:p>
        </w:tc>
      </w:tr>
      <w:tr w:rsidR="00DE5EBC" w:rsidRPr="00705102" w14:paraId="38BEA1C0" w14:textId="77777777" w:rsidTr="0009749F">
        <w:tc>
          <w:tcPr>
            <w:tcW w:w="699" w:type="dxa"/>
            <w:shd w:val="clear" w:color="auto" w:fill="8DB3E2"/>
          </w:tcPr>
          <w:p w14:paraId="64058B87" w14:textId="77777777" w:rsidR="00DE5EBC" w:rsidRPr="00705102" w:rsidRDefault="00DE5EBC" w:rsidP="00DE5EBC">
            <w:pPr>
              <w:pStyle w:val="Lijstalinea"/>
              <w:numPr>
                <w:ilvl w:val="0"/>
                <w:numId w:val="20"/>
              </w:numPr>
              <w:tabs>
                <w:tab w:val="clear" w:pos="-567"/>
                <w:tab w:val="left" w:pos="0"/>
              </w:tabs>
              <w:spacing w:line="360" w:lineRule="auto"/>
              <w:rPr>
                <w:b/>
                <w:bCs/>
              </w:rPr>
            </w:pPr>
          </w:p>
        </w:tc>
        <w:tc>
          <w:tcPr>
            <w:tcW w:w="7446" w:type="dxa"/>
          </w:tcPr>
          <w:p w14:paraId="43C6B29A" w14:textId="04501A7F" w:rsidR="00DE5EBC" w:rsidRPr="00705102" w:rsidRDefault="00DE5EBC" w:rsidP="00DE5EBC">
            <w:pPr>
              <w:rPr>
                <w:rFonts w:cstheme="minorBidi"/>
              </w:rPr>
            </w:pPr>
            <w:r w:rsidRPr="00705102">
              <w:rPr>
                <w:rFonts w:cstheme="minorBidi"/>
              </w:rPr>
              <w:t xml:space="preserve">Indien in de belastingapplicatie objecten worden gemuteerd met </w:t>
            </w:r>
            <w:proofErr w:type="spellStart"/>
            <w:r w:rsidRPr="00705102">
              <w:rPr>
                <w:rFonts w:cstheme="minorBidi"/>
              </w:rPr>
              <w:t>taxatietechnische</w:t>
            </w:r>
            <w:proofErr w:type="spellEnd"/>
            <w:r w:rsidRPr="00705102">
              <w:rPr>
                <w:rFonts w:cstheme="minorBidi"/>
              </w:rPr>
              <w:t xml:space="preserve"> gevolgen, dan dient dit in de waarderingsapplicatie te worden herkend en een signaal in de werkvoorraad te komen om dit object opnieuw te herwaarderen op het moment dat het object nog niet is beschikt.  </w:t>
            </w:r>
          </w:p>
        </w:tc>
      </w:tr>
      <w:tr w:rsidR="00DE5EBC" w:rsidRPr="00705102" w14:paraId="0AF7FF6C" w14:textId="77777777" w:rsidTr="0009749F">
        <w:tc>
          <w:tcPr>
            <w:tcW w:w="699" w:type="dxa"/>
            <w:shd w:val="clear" w:color="auto" w:fill="8DB3E2"/>
          </w:tcPr>
          <w:p w14:paraId="4A2FFCDF" w14:textId="77777777" w:rsidR="00DE5EBC" w:rsidRPr="00705102" w:rsidRDefault="00DE5EBC" w:rsidP="00DE5EBC">
            <w:pPr>
              <w:pStyle w:val="Lijstalinea"/>
              <w:numPr>
                <w:ilvl w:val="0"/>
                <w:numId w:val="20"/>
              </w:numPr>
              <w:tabs>
                <w:tab w:val="clear" w:pos="-567"/>
                <w:tab w:val="left" w:pos="0"/>
              </w:tabs>
              <w:spacing w:line="360" w:lineRule="auto"/>
              <w:rPr>
                <w:b/>
                <w:bCs/>
              </w:rPr>
            </w:pPr>
          </w:p>
        </w:tc>
        <w:tc>
          <w:tcPr>
            <w:tcW w:w="7446" w:type="dxa"/>
          </w:tcPr>
          <w:p w14:paraId="2E04D8A5" w14:textId="3C138D0B" w:rsidR="00DE5EBC" w:rsidRPr="00705102" w:rsidRDefault="00DE5EBC" w:rsidP="00DE5EBC">
            <w:pPr>
              <w:rPr>
                <w:rFonts w:cstheme="minorBidi"/>
              </w:rPr>
            </w:pPr>
            <w:r w:rsidRPr="00705102">
              <w:rPr>
                <w:rFonts w:cstheme="minorBidi"/>
              </w:rPr>
              <w:t xml:space="preserve">In de werkvoorraad moet ook uitval om technische redenen (b.v. als de belastingapplicatie gegevens niet kan overnemen) worden getoond, zowel individueel als in een overzicht. </w:t>
            </w:r>
          </w:p>
        </w:tc>
      </w:tr>
      <w:tr w:rsidR="00DE5EBC" w:rsidRPr="00705102" w14:paraId="7226D54A" w14:textId="77777777" w:rsidTr="0009749F">
        <w:tc>
          <w:tcPr>
            <w:tcW w:w="699" w:type="dxa"/>
            <w:shd w:val="clear" w:color="auto" w:fill="8DB3E2"/>
          </w:tcPr>
          <w:p w14:paraId="38E89518" w14:textId="77777777" w:rsidR="00DE5EBC" w:rsidRPr="00705102" w:rsidRDefault="00DE5EBC" w:rsidP="00DE5EBC">
            <w:pPr>
              <w:pStyle w:val="Lijstalinea"/>
              <w:numPr>
                <w:ilvl w:val="0"/>
                <w:numId w:val="20"/>
              </w:numPr>
              <w:tabs>
                <w:tab w:val="clear" w:pos="-567"/>
                <w:tab w:val="left" w:pos="0"/>
              </w:tabs>
              <w:spacing w:line="360" w:lineRule="auto"/>
              <w:rPr>
                <w:b/>
                <w:bCs/>
              </w:rPr>
            </w:pPr>
          </w:p>
        </w:tc>
        <w:tc>
          <w:tcPr>
            <w:tcW w:w="7446" w:type="dxa"/>
          </w:tcPr>
          <w:p w14:paraId="4DAC9D99" w14:textId="28BBCE67" w:rsidR="00DE5EBC" w:rsidRPr="00705102" w:rsidRDefault="00DE5EBC" w:rsidP="00DE5EBC">
            <w:pPr>
              <w:rPr>
                <w:rFonts w:cstheme="minorBidi"/>
              </w:rPr>
            </w:pPr>
            <w:r w:rsidRPr="00705102">
              <w:rPr>
                <w:rFonts w:cstheme="minorHAnsi"/>
              </w:rPr>
              <w:t xml:space="preserve">Alle werkvoorraden zijn aan een </w:t>
            </w:r>
            <w:r w:rsidR="00655081">
              <w:rPr>
                <w:rFonts w:cstheme="minorHAnsi"/>
              </w:rPr>
              <w:t xml:space="preserve">specifieke </w:t>
            </w:r>
            <w:r w:rsidRPr="00705102">
              <w:rPr>
                <w:rFonts w:cstheme="minorHAnsi"/>
              </w:rPr>
              <w:t xml:space="preserve">groep/gebruiker toe te wijzen. Dit kan handmatig, als ook vooraf geautomatiseerd worden ingericht (bijvoorbeeld een object is aan een gebruiker toe te wijzen). Hierbij kan een taak worden doorgezet van de ene groep/gebruiker naar een volgende. Historie van mutaties wordt bijgehouden. </w:t>
            </w:r>
          </w:p>
        </w:tc>
      </w:tr>
      <w:tr w:rsidR="00DE5EBC" w:rsidRPr="00705102" w14:paraId="79F6C433" w14:textId="77777777" w:rsidTr="0009749F">
        <w:tc>
          <w:tcPr>
            <w:tcW w:w="699" w:type="dxa"/>
            <w:shd w:val="clear" w:color="auto" w:fill="8DB3E2"/>
          </w:tcPr>
          <w:p w14:paraId="707D03BE" w14:textId="77777777" w:rsidR="00DE5EBC" w:rsidRPr="00705102" w:rsidRDefault="00DE5EBC" w:rsidP="00DE5EBC">
            <w:pPr>
              <w:pStyle w:val="Lijstalinea"/>
              <w:numPr>
                <w:ilvl w:val="0"/>
                <w:numId w:val="20"/>
              </w:numPr>
              <w:tabs>
                <w:tab w:val="clear" w:pos="-567"/>
                <w:tab w:val="left" w:pos="0"/>
              </w:tabs>
              <w:spacing w:line="360" w:lineRule="auto"/>
              <w:rPr>
                <w:b/>
                <w:bCs/>
              </w:rPr>
            </w:pPr>
          </w:p>
        </w:tc>
        <w:tc>
          <w:tcPr>
            <w:tcW w:w="7446" w:type="dxa"/>
          </w:tcPr>
          <w:p w14:paraId="0705861D" w14:textId="7A8A3B19" w:rsidR="00DE5EBC" w:rsidRPr="00705102" w:rsidRDefault="00DE5EBC" w:rsidP="00DE5EBC">
            <w:pPr>
              <w:rPr>
                <w:rFonts w:cstheme="minorHAnsi"/>
              </w:rPr>
            </w:pPr>
            <w:r w:rsidRPr="00705102">
              <w:rPr>
                <w:rFonts w:cstheme="minorBidi"/>
              </w:rPr>
              <w:t>Het is mogelijk voor gebruikers binnen dezelfde groep en met dezelfde autorisaties om in iemand anders zijn werkvoorraad te kijken of te zoeken en taken over te nemen.</w:t>
            </w:r>
            <w:r w:rsidR="00655081">
              <w:rPr>
                <w:rFonts w:cstheme="minorBidi"/>
              </w:rPr>
              <w:t xml:space="preserve"> Deze ingreep wordt vastgelegd en is achteraf te raadplegen.</w:t>
            </w:r>
          </w:p>
        </w:tc>
      </w:tr>
      <w:tr w:rsidR="00DE5EBC" w:rsidRPr="00705102" w14:paraId="03E46649" w14:textId="77777777" w:rsidTr="0009749F">
        <w:tc>
          <w:tcPr>
            <w:tcW w:w="699" w:type="dxa"/>
            <w:shd w:val="clear" w:color="auto" w:fill="8DB3E2"/>
          </w:tcPr>
          <w:p w14:paraId="63789E1C" w14:textId="77777777" w:rsidR="00DE5EBC" w:rsidRPr="00705102" w:rsidRDefault="00DE5EBC" w:rsidP="00DE5EBC">
            <w:pPr>
              <w:pStyle w:val="Lijstalinea"/>
              <w:numPr>
                <w:ilvl w:val="0"/>
                <w:numId w:val="20"/>
              </w:numPr>
              <w:tabs>
                <w:tab w:val="clear" w:pos="-567"/>
                <w:tab w:val="left" w:pos="0"/>
              </w:tabs>
              <w:spacing w:line="360" w:lineRule="auto"/>
              <w:rPr>
                <w:b/>
                <w:bCs/>
              </w:rPr>
            </w:pPr>
          </w:p>
        </w:tc>
        <w:tc>
          <w:tcPr>
            <w:tcW w:w="7446" w:type="dxa"/>
          </w:tcPr>
          <w:p w14:paraId="25568977" w14:textId="6C34C001" w:rsidR="00DE5EBC" w:rsidRPr="00705102" w:rsidRDefault="00DE5EBC" w:rsidP="00DE5EBC">
            <w:pPr>
              <w:rPr>
                <w:rFonts w:cstheme="minorBidi"/>
              </w:rPr>
            </w:pPr>
            <w:r w:rsidRPr="00705102">
              <w:rPr>
                <w:rFonts w:cstheme="minorHAnsi"/>
              </w:rPr>
              <w:t xml:space="preserve">De applicatie toont per groep/gebruiker de actuele werkvoorraad. De werkvoorraad moet naar keuze van volgorde kunnen worden opgepakt en waar nodig door verschillende gebruikers.  </w:t>
            </w:r>
          </w:p>
        </w:tc>
      </w:tr>
      <w:tr w:rsidR="00DE5EBC" w:rsidRPr="00705102" w14:paraId="5D2D31C9" w14:textId="77777777" w:rsidTr="0009749F">
        <w:tc>
          <w:tcPr>
            <w:tcW w:w="699" w:type="dxa"/>
            <w:shd w:val="clear" w:color="auto" w:fill="8DB3E2"/>
          </w:tcPr>
          <w:p w14:paraId="3032635F" w14:textId="77777777" w:rsidR="00DE5EBC" w:rsidRPr="00705102" w:rsidRDefault="00DE5EBC" w:rsidP="00DE5EBC">
            <w:pPr>
              <w:pStyle w:val="Lijstalinea"/>
              <w:numPr>
                <w:ilvl w:val="0"/>
                <w:numId w:val="20"/>
              </w:numPr>
              <w:tabs>
                <w:tab w:val="clear" w:pos="-567"/>
                <w:tab w:val="left" w:pos="0"/>
              </w:tabs>
              <w:spacing w:line="360" w:lineRule="auto"/>
              <w:rPr>
                <w:b/>
                <w:bCs/>
              </w:rPr>
            </w:pPr>
          </w:p>
        </w:tc>
        <w:tc>
          <w:tcPr>
            <w:tcW w:w="7446" w:type="dxa"/>
          </w:tcPr>
          <w:p w14:paraId="181AF4C7" w14:textId="24013044" w:rsidR="00DE5EBC" w:rsidRPr="00705102" w:rsidRDefault="00DE5EBC" w:rsidP="00DE5EBC">
            <w:pPr>
              <w:rPr>
                <w:rFonts w:cstheme="minorHAnsi"/>
              </w:rPr>
            </w:pPr>
            <w:r w:rsidRPr="00705102">
              <w:rPr>
                <w:rFonts w:cstheme="minorHAnsi"/>
              </w:rPr>
              <w:t xml:space="preserve">In de applicatie is inzichtelijk wat op dat moment de </w:t>
            </w:r>
            <w:r w:rsidR="00655081">
              <w:rPr>
                <w:rFonts w:cstheme="minorHAnsi"/>
              </w:rPr>
              <w:t>realisatie</w:t>
            </w:r>
            <w:r w:rsidRPr="00705102">
              <w:rPr>
                <w:rFonts w:cstheme="minorHAnsi"/>
              </w:rPr>
              <w:t xml:space="preserve">status is van taken in de werkvoorraad en wie er op dat moment mee bezig is, zodat hierop kan worden gestuurd. </w:t>
            </w:r>
          </w:p>
        </w:tc>
      </w:tr>
      <w:tr w:rsidR="00DE5EBC" w:rsidRPr="00705102" w14:paraId="067AC6C7" w14:textId="77777777" w:rsidTr="0009749F">
        <w:tc>
          <w:tcPr>
            <w:tcW w:w="699" w:type="dxa"/>
            <w:shd w:val="clear" w:color="auto" w:fill="8DB3E2"/>
          </w:tcPr>
          <w:p w14:paraId="365BB017" w14:textId="77777777" w:rsidR="00DE5EBC" w:rsidRPr="00705102" w:rsidRDefault="00DE5EBC" w:rsidP="00DE5EBC">
            <w:pPr>
              <w:pStyle w:val="Lijstalinea"/>
              <w:numPr>
                <w:ilvl w:val="0"/>
                <w:numId w:val="20"/>
              </w:numPr>
              <w:tabs>
                <w:tab w:val="clear" w:pos="-567"/>
                <w:tab w:val="left" w:pos="0"/>
              </w:tabs>
              <w:spacing w:line="360" w:lineRule="auto"/>
              <w:rPr>
                <w:b/>
                <w:bCs/>
              </w:rPr>
            </w:pPr>
          </w:p>
        </w:tc>
        <w:tc>
          <w:tcPr>
            <w:tcW w:w="7446" w:type="dxa"/>
          </w:tcPr>
          <w:p w14:paraId="767F2351" w14:textId="2F286695" w:rsidR="00DE5EBC" w:rsidRPr="00705102" w:rsidRDefault="00DE5EBC" w:rsidP="00DE5EBC">
            <w:pPr>
              <w:rPr>
                <w:rFonts w:cstheme="minorHAnsi"/>
              </w:rPr>
            </w:pPr>
            <w:r w:rsidRPr="00705102">
              <w:rPr>
                <w:rFonts w:cstheme="minorHAnsi"/>
              </w:rPr>
              <w:t>Bij het afdoen van objectcontroles binnen de werkstromen wordt per werkstroom het controle record automatisch aangemaakt en gevuld.</w:t>
            </w:r>
          </w:p>
        </w:tc>
      </w:tr>
      <w:tr w:rsidR="00DE5EBC" w:rsidRPr="00705102" w14:paraId="296BCEDA" w14:textId="77777777" w:rsidTr="0009749F">
        <w:tc>
          <w:tcPr>
            <w:tcW w:w="699" w:type="dxa"/>
            <w:shd w:val="clear" w:color="auto" w:fill="8DB3E2"/>
          </w:tcPr>
          <w:p w14:paraId="3F5142C3" w14:textId="77777777" w:rsidR="00DE5EBC" w:rsidRPr="00705102" w:rsidRDefault="00DE5EBC" w:rsidP="00DE5EBC">
            <w:pPr>
              <w:pStyle w:val="Lijstalinea"/>
              <w:numPr>
                <w:ilvl w:val="0"/>
                <w:numId w:val="20"/>
              </w:numPr>
              <w:tabs>
                <w:tab w:val="clear" w:pos="-567"/>
                <w:tab w:val="left" w:pos="0"/>
              </w:tabs>
              <w:spacing w:line="360" w:lineRule="auto"/>
              <w:rPr>
                <w:b/>
                <w:bCs/>
              </w:rPr>
            </w:pPr>
          </w:p>
        </w:tc>
        <w:tc>
          <w:tcPr>
            <w:tcW w:w="7446" w:type="dxa"/>
          </w:tcPr>
          <w:p w14:paraId="2B7B0497" w14:textId="27EB4B4D" w:rsidR="00DE5EBC" w:rsidRPr="00705102" w:rsidRDefault="00DE5EBC" w:rsidP="00DE5EBC">
            <w:pPr>
              <w:rPr>
                <w:rFonts w:cstheme="minorHAnsi"/>
              </w:rPr>
            </w:pPr>
            <w:r w:rsidRPr="00705102">
              <w:rPr>
                <w:rFonts w:cstheme="minorHAnsi"/>
              </w:rPr>
              <w:t xml:space="preserve">De werkvoorraad kan administratief worden </w:t>
            </w:r>
            <w:proofErr w:type="spellStart"/>
            <w:r w:rsidRPr="00705102">
              <w:rPr>
                <w:rFonts w:cstheme="minorHAnsi"/>
              </w:rPr>
              <w:t>uitgelijst</w:t>
            </w:r>
            <w:proofErr w:type="spellEnd"/>
            <w:r w:rsidRPr="00705102">
              <w:rPr>
                <w:rFonts w:cstheme="minorHAnsi"/>
              </w:rPr>
              <w:t xml:space="preserve"> per gebruiker en ook overkoepelend.</w:t>
            </w:r>
          </w:p>
        </w:tc>
      </w:tr>
    </w:tbl>
    <w:p w14:paraId="79F25B36" w14:textId="77777777" w:rsidR="00D73729" w:rsidRPr="00705102" w:rsidRDefault="00D73729" w:rsidP="00D73729"/>
    <w:p w14:paraId="5033A2A2" w14:textId="77777777" w:rsidR="00794235" w:rsidRDefault="00D73729" w:rsidP="008D3CD1">
      <w:pPr>
        <w:pStyle w:val="Kop2"/>
        <w:rPr>
          <w:lang w:val="en-US"/>
        </w:rPr>
      </w:pPr>
      <w:bookmarkStart w:id="17" w:name="_Toc97643376"/>
      <w:r w:rsidRPr="00705102">
        <w:t>Rapportages en managementinformatie</w:t>
      </w:r>
      <w:bookmarkEnd w:id="17"/>
    </w:p>
    <w:tbl>
      <w:tblPr>
        <w:tblW w:w="0" w:type="auto"/>
        <w:tblBorders>
          <w:top w:val="single" w:sz="8" w:space="0" w:color="548DD4"/>
          <w:left w:val="single" w:sz="8" w:space="0" w:color="548DD4"/>
          <w:bottom w:val="single" w:sz="8" w:space="0" w:color="548DD4"/>
          <w:right w:val="single" w:sz="8" w:space="0" w:color="548DD4"/>
          <w:insideH w:val="single" w:sz="8" w:space="0" w:color="548DD4"/>
          <w:insideV w:val="single" w:sz="8" w:space="0" w:color="548DD4"/>
        </w:tblBorders>
        <w:tblLook w:val="00A0" w:firstRow="1" w:lastRow="0" w:firstColumn="1" w:lastColumn="0" w:noHBand="0" w:noVBand="0"/>
      </w:tblPr>
      <w:tblGrid>
        <w:gridCol w:w="699"/>
        <w:gridCol w:w="7446"/>
      </w:tblGrid>
      <w:tr w:rsidR="00794235" w:rsidRPr="00705102" w14:paraId="673A6ABD" w14:textId="77777777" w:rsidTr="0009749F">
        <w:trPr>
          <w:tblHeader/>
        </w:trPr>
        <w:tc>
          <w:tcPr>
            <w:tcW w:w="699" w:type="dxa"/>
            <w:shd w:val="clear" w:color="auto" w:fill="4F81BD"/>
          </w:tcPr>
          <w:p w14:paraId="67F3045B" w14:textId="77777777" w:rsidR="00794235" w:rsidRPr="00705102" w:rsidRDefault="00794235" w:rsidP="0009749F">
            <w:pPr>
              <w:tabs>
                <w:tab w:val="clear" w:pos="-567"/>
                <w:tab w:val="left" w:pos="0"/>
              </w:tabs>
              <w:spacing w:line="360" w:lineRule="auto"/>
              <w:rPr>
                <w:b/>
                <w:bCs/>
              </w:rPr>
            </w:pPr>
            <w:r w:rsidRPr="00705102">
              <w:rPr>
                <w:b/>
                <w:bCs/>
              </w:rPr>
              <w:t>#</w:t>
            </w:r>
          </w:p>
        </w:tc>
        <w:tc>
          <w:tcPr>
            <w:tcW w:w="7446" w:type="dxa"/>
            <w:shd w:val="clear" w:color="auto" w:fill="4F81BD"/>
          </w:tcPr>
          <w:p w14:paraId="70FAF949" w14:textId="77777777" w:rsidR="00794235" w:rsidRPr="00705102" w:rsidRDefault="00794235" w:rsidP="0009749F">
            <w:pPr>
              <w:tabs>
                <w:tab w:val="clear" w:pos="-567"/>
                <w:tab w:val="left" w:pos="0"/>
              </w:tabs>
              <w:spacing w:line="360" w:lineRule="auto"/>
              <w:rPr>
                <w:b/>
                <w:bCs/>
              </w:rPr>
            </w:pPr>
            <w:r w:rsidRPr="00705102">
              <w:rPr>
                <w:b/>
                <w:bCs/>
              </w:rPr>
              <w:t>Omschrijving</w:t>
            </w:r>
          </w:p>
        </w:tc>
      </w:tr>
      <w:tr w:rsidR="00DE5EBC" w:rsidRPr="00705102" w14:paraId="36CA9195" w14:textId="77777777" w:rsidTr="0009749F">
        <w:tc>
          <w:tcPr>
            <w:tcW w:w="699" w:type="dxa"/>
            <w:shd w:val="clear" w:color="auto" w:fill="8DB3E2"/>
          </w:tcPr>
          <w:p w14:paraId="471DD35D" w14:textId="77777777" w:rsidR="00DE5EBC" w:rsidRPr="00705102" w:rsidRDefault="00DE5EBC" w:rsidP="00DE5EBC">
            <w:pPr>
              <w:pStyle w:val="Lijstalinea"/>
              <w:numPr>
                <w:ilvl w:val="0"/>
                <w:numId w:val="20"/>
              </w:numPr>
              <w:tabs>
                <w:tab w:val="clear" w:pos="-567"/>
                <w:tab w:val="left" w:pos="0"/>
              </w:tabs>
              <w:spacing w:line="360" w:lineRule="auto"/>
              <w:rPr>
                <w:b/>
                <w:bCs/>
              </w:rPr>
            </w:pPr>
          </w:p>
        </w:tc>
        <w:tc>
          <w:tcPr>
            <w:tcW w:w="7446" w:type="dxa"/>
          </w:tcPr>
          <w:p w14:paraId="5E42768B" w14:textId="45A6FDDA" w:rsidR="00DE5EBC" w:rsidRPr="00705102" w:rsidRDefault="00DE5EBC" w:rsidP="00DE5EBC">
            <w:r w:rsidRPr="00705102">
              <w:rPr>
                <w:rFonts w:cstheme="minorBidi"/>
              </w:rPr>
              <w:t xml:space="preserve">Het is mogelijk voor geautoriseerde medewerkers om rapportages te maken, deze te verwijderen, te wijzigen en te delen, waarbij gebruik kan worden gemaakt van alle aanwezige gegevens uit de waarderingsapplicatie. </w:t>
            </w:r>
          </w:p>
        </w:tc>
      </w:tr>
      <w:tr w:rsidR="00DE5EBC" w:rsidRPr="00705102" w14:paraId="409FB3DC" w14:textId="77777777" w:rsidTr="0009749F">
        <w:tc>
          <w:tcPr>
            <w:tcW w:w="699" w:type="dxa"/>
            <w:shd w:val="clear" w:color="auto" w:fill="8DB3E2"/>
          </w:tcPr>
          <w:p w14:paraId="5FD463B2" w14:textId="77777777" w:rsidR="00DE5EBC" w:rsidRPr="00705102" w:rsidRDefault="00DE5EBC" w:rsidP="00DE5EBC">
            <w:pPr>
              <w:pStyle w:val="Lijstalinea"/>
              <w:numPr>
                <w:ilvl w:val="0"/>
                <w:numId w:val="20"/>
              </w:numPr>
              <w:tabs>
                <w:tab w:val="clear" w:pos="-567"/>
                <w:tab w:val="left" w:pos="0"/>
              </w:tabs>
              <w:spacing w:line="360" w:lineRule="auto"/>
              <w:rPr>
                <w:b/>
                <w:bCs/>
              </w:rPr>
            </w:pPr>
          </w:p>
        </w:tc>
        <w:tc>
          <w:tcPr>
            <w:tcW w:w="7446" w:type="dxa"/>
          </w:tcPr>
          <w:p w14:paraId="72018D89" w14:textId="49C3D8C3" w:rsidR="00DE5EBC" w:rsidRPr="00705102" w:rsidRDefault="00DE5EBC" w:rsidP="00DE5EBC">
            <w:pPr>
              <w:rPr>
                <w:rFonts w:cstheme="minorBidi"/>
              </w:rPr>
            </w:pPr>
            <w:r w:rsidRPr="00705102">
              <w:rPr>
                <w:rFonts w:cstheme="minorBidi"/>
              </w:rPr>
              <w:t>De applicatie levert standaardrapportages en een WOZ-taxatieverslag op basis van voorgeschreven eisen en standaard vragenlijsten en beoordelingsprotocollen van de Waarderingskamer. Leverancier is verantwoordelijk dat de meest actuele versies van de worden ondersteund. Alle bekende en toekomstige beoordelingsprotocollen moeten cijfermatig worden gevuld uit de applicatie.</w:t>
            </w:r>
          </w:p>
        </w:tc>
      </w:tr>
      <w:tr w:rsidR="00DE5EBC" w:rsidRPr="00705102" w14:paraId="40AB3F6C" w14:textId="77777777" w:rsidTr="0009749F">
        <w:tc>
          <w:tcPr>
            <w:tcW w:w="699" w:type="dxa"/>
            <w:shd w:val="clear" w:color="auto" w:fill="8DB3E2"/>
          </w:tcPr>
          <w:p w14:paraId="1511CF7D" w14:textId="77777777" w:rsidR="00DE5EBC" w:rsidRPr="00705102" w:rsidRDefault="00DE5EBC" w:rsidP="00DE5EBC">
            <w:pPr>
              <w:pStyle w:val="Lijstalinea"/>
              <w:numPr>
                <w:ilvl w:val="0"/>
                <w:numId w:val="20"/>
              </w:numPr>
              <w:tabs>
                <w:tab w:val="clear" w:pos="-567"/>
                <w:tab w:val="left" w:pos="0"/>
              </w:tabs>
              <w:spacing w:line="360" w:lineRule="auto"/>
              <w:rPr>
                <w:b/>
                <w:bCs/>
              </w:rPr>
            </w:pPr>
          </w:p>
        </w:tc>
        <w:tc>
          <w:tcPr>
            <w:tcW w:w="7446" w:type="dxa"/>
          </w:tcPr>
          <w:p w14:paraId="67519AC4" w14:textId="04ACF37F" w:rsidR="00DE5EBC" w:rsidRPr="00705102" w:rsidRDefault="00DE5EBC" w:rsidP="00DE5EBC">
            <w:pPr>
              <w:rPr>
                <w:rFonts w:cstheme="minorBidi"/>
              </w:rPr>
            </w:pPr>
            <w:r w:rsidRPr="00705102">
              <w:rPr>
                <w:rFonts w:cstheme="minorHAnsi"/>
                <w:szCs w:val="22"/>
              </w:rPr>
              <w:t>De applicatie beschikt standaard over grafische weergaven (grafieken) met betrekking tot waardeontwikkelingen per object (groep/type), per periode, per wijk/buurt.</w:t>
            </w:r>
          </w:p>
        </w:tc>
      </w:tr>
      <w:tr w:rsidR="008D3CD1" w:rsidRPr="00705102" w14:paraId="041A2F73" w14:textId="77777777" w:rsidTr="00EE7892">
        <w:tc>
          <w:tcPr>
            <w:tcW w:w="699" w:type="dxa"/>
            <w:shd w:val="clear" w:color="auto" w:fill="8DB3E2"/>
          </w:tcPr>
          <w:p w14:paraId="7555C042" w14:textId="77777777" w:rsidR="008D3CD1" w:rsidRPr="00705102" w:rsidRDefault="008D3CD1" w:rsidP="00EE7892">
            <w:pPr>
              <w:pStyle w:val="Lijstalinea"/>
              <w:numPr>
                <w:ilvl w:val="0"/>
                <w:numId w:val="20"/>
              </w:numPr>
              <w:tabs>
                <w:tab w:val="clear" w:pos="-567"/>
                <w:tab w:val="left" w:pos="0"/>
              </w:tabs>
              <w:spacing w:line="360" w:lineRule="auto"/>
              <w:rPr>
                <w:b/>
                <w:bCs/>
              </w:rPr>
            </w:pPr>
          </w:p>
        </w:tc>
        <w:tc>
          <w:tcPr>
            <w:tcW w:w="7446" w:type="dxa"/>
          </w:tcPr>
          <w:p w14:paraId="75BD8EBF" w14:textId="77777777" w:rsidR="008D3CD1" w:rsidRPr="00705102" w:rsidRDefault="008D3CD1" w:rsidP="00EE7892">
            <w:pPr>
              <w:rPr>
                <w:rFonts w:cstheme="minorHAnsi"/>
                <w:szCs w:val="22"/>
              </w:rPr>
            </w:pPr>
            <w:r w:rsidRPr="00705102">
              <w:rPr>
                <w:rFonts w:cstheme="minorHAnsi"/>
                <w:szCs w:val="22"/>
              </w:rPr>
              <w:t>De applicatie beschikt over (visuele) overzichten voor managementinformatie, waarbij status en voortgang van de werkzaamheden kan worden gevolgd voor tenminste de voortgang 20% controle, herwaardering, PMA en bezwaarafhandeling en beroepen.</w:t>
            </w:r>
          </w:p>
        </w:tc>
      </w:tr>
      <w:tr w:rsidR="00DE5EBC" w:rsidRPr="00705102" w14:paraId="76465654" w14:textId="77777777" w:rsidTr="0009749F">
        <w:tc>
          <w:tcPr>
            <w:tcW w:w="699" w:type="dxa"/>
            <w:shd w:val="clear" w:color="auto" w:fill="8DB3E2"/>
          </w:tcPr>
          <w:p w14:paraId="4428B40C" w14:textId="77777777" w:rsidR="00DE5EBC" w:rsidRPr="00705102" w:rsidRDefault="00DE5EBC" w:rsidP="00DE5EBC">
            <w:pPr>
              <w:pStyle w:val="Lijstalinea"/>
              <w:numPr>
                <w:ilvl w:val="0"/>
                <w:numId w:val="20"/>
              </w:numPr>
              <w:tabs>
                <w:tab w:val="clear" w:pos="-567"/>
                <w:tab w:val="left" w:pos="0"/>
              </w:tabs>
              <w:spacing w:line="360" w:lineRule="auto"/>
              <w:rPr>
                <w:b/>
                <w:bCs/>
              </w:rPr>
            </w:pPr>
          </w:p>
        </w:tc>
        <w:tc>
          <w:tcPr>
            <w:tcW w:w="7446" w:type="dxa"/>
          </w:tcPr>
          <w:p w14:paraId="688FF8BD" w14:textId="29A6E068" w:rsidR="00DE5EBC" w:rsidRPr="00705102" w:rsidRDefault="008D3CD1" w:rsidP="00DE5EBC">
            <w:pPr>
              <w:rPr>
                <w:rFonts w:cstheme="minorHAnsi"/>
                <w:szCs w:val="22"/>
              </w:rPr>
            </w:pPr>
            <w:r w:rsidRPr="008D3CD1">
              <w:rPr>
                <w:rFonts w:cstheme="minorHAnsi"/>
                <w:szCs w:val="22"/>
              </w:rPr>
              <w:t xml:space="preserve">Indien </w:t>
            </w:r>
            <w:r>
              <w:rPr>
                <w:rFonts w:cstheme="minorHAnsi"/>
                <w:szCs w:val="22"/>
              </w:rPr>
              <w:t>de G</w:t>
            </w:r>
            <w:r w:rsidRPr="008D3CD1">
              <w:rPr>
                <w:rFonts w:cstheme="minorHAnsi"/>
                <w:szCs w:val="22"/>
              </w:rPr>
              <w:t>emeente gebruik gaat maken van een managementrapportage tool van een externe leverancier, dient deze onbeperkt toegang te krijgen tot de database</w:t>
            </w:r>
            <w:r w:rsidR="00AA5572">
              <w:rPr>
                <w:rFonts w:cstheme="minorHAnsi"/>
                <w:szCs w:val="22"/>
              </w:rPr>
              <w:t xml:space="preserve"> om </w:t>
            </w:r>
            <w:proofErr w:type="spellStart"/>
            <w:r w:rsidR="00AA5572">
              <w:rPr>
                <w:rFonts w:cstheme="minorHAnsi"/>
                <w:szCs w:val="22"/>
              </w:rPr>
              <w:t>realtime</w:t>
            </w:r>
            <w:proofErr w:type="spellEnd"/>
            <w:r w:rsidR="00AA5572">
              <w:rPr>
                <w:rFonts w:cstheme="minorHAnsi"/>
                <w:szCs w:val="22"/>
              </w:rPr>
              <w:t xml:space="preserve"> actuele data op te halen</w:t>
            </w:r>
            <w:r w:rsidR="00DE5EBC" w:rsidRPr="00705102">
              <w:rPr>
                <w:rFonts w:cstheme="minorHAnsi"/>
                <w:szCs w:val="22"/>
              </w:rPr>
              <w:t>.</w:t>
            </w:r>
          </w:p>
        </w:tc>
      </w:tr>
    </w:tbl>
    <w:p w14:paraId="143FC7DD" w14:textId="77777777" w:rsidR="00794235" w:rsidRPr="00705102" w:rsidRDefault="00794235" w:rsidP="008D3CD1">
      <w:pPr>
        <w:pStyle w:val="Kop2"/>
        <w:numPr>
          <w:ilvl w:val="0"/>
          <w:numId w:val="0"/>
        </w:numPr>
      </w:pPr>
    </w:p>
    <w:p w14:paraId="357ED659" w14:textId="49CDB690" w:rsidR="00D73729" w:rsidRPr="00705102" w:rsidRDefault="006F37D9" w:rsidP="00D73729">
      <w:pPr>
        <w:pStyle w:val="Kop10"/>
      </w:pPr>
      <w:bookmarkStart w:id="18" w:name="_Toc97643377"/>
      <w:r w:rsidRPr="00705102">
        <w:lastRenderedPageBreak/>
        <w:t>F</w:t>
      </w:r>
      <w:r w:rsidR="00F72D6D" w:rsidRPr="00705102">
        <w:t>unctioneel</w:t>
      </w:r>
      <w:bookmarkEnd w:id="18"/>
    </w:p>
    <w:p w14:paraId="5A0E6BD1" w14:textId="77777777" w:rsidR="00794235" w:rsidRDefault="00F72D6D" w:rsidP="008D3CD1">
      <w:pPr>
        <w:pStyle w:val="Kop2"/>
        <w:rPr>
          <w:lang w:val="en-US"/>
        </w:rPr>
      </w:pPr>
      <w:bookmarkStart w:id="19" w:name="_Toc97643378"/>
      <w:r w:rsidRPr="00705102">
        <w:t>Modellen</w:t>
      </w:r>
      <w:bookmarkEnd w:id="19"/>
    </w:p>
    <w:tbl>
      <w:tblPr>
        <w:tblW w:w="0" w:type="auto"/>
        <w:tblBorders>
          <w:top w:val="single" w:sz="8" w:space="0" w:color="548DD4"/>
          <w:left w:val="single" w:sz="8" w:space="0" w:color="548DD4"/>
          <w:bottom w:val="single" w:sz="8" w:space="0" w:color="548DD4"/>
          <w:right w:val="single" w:sz="8" w:space="0" w:color="548DD4"/>
          <w:insideH w:val="single" w:sz="8" w:space="0" w:color="548DD4"/>
          <w:insideV w:val="single" w:sz="8" w:space="0" w:color="548DD4"/>
        </w:tblBorders>
        <w:tblLook w:val="00A0" w:firstRow="1" w:lastRow="0" w:firstColumn="1" w:lastColumn="0" w:noHBand="0" w:noVBand="0"/>
      </w:tblPr>
      <w:tblGrid>
        <w:gridCol w:w="699"/>
        <w:gridCol w:w="7446"/>
      </w:tblGrid>
      <w:tr w:rsidR="00794235" w:rsidRPr="00705102" w14:paraId="36D6249B" w14:textId="77777777" w:rsidTr="0009749F">
        <w:trPr>
          <w:tblHeader/>
        </w:trPr>
        <w:tc>
          <w:tcPr>
            <w:tcW w:w="699" w:type="dxa"/>
            <w:shd w:val="clear" w:color="auto" w:fill="4F81BD"/>
          </w:tcPr>
          <w:p w14:paraId="764B1075" w14:textId="77777777" w:rsidR="00794235" w:rsidRPr="00705102" w:rsidRDefault="00794235" w:rsidP="0009749F">
            <w:pPr>
              <w:tabs>
                <w:tab w:val="clear" w:pos="-567"/>
                <w:tab w:val="left" w:pos="0"/>
              </w:tabs>
              <w:spacing w:line="360" w:lineRule="auto"/>
              <w:rPr>
                <w:b/>
                <w:bCs/>
              </w:rPr>
            </w:pPr>
            <w:r w:rsidRPr="00705102">
              <w:rPr>
                <w:b/>
                <w:bCs/>
              </w:rPr>
              <w:t>#</w:t>
            </w:r>
          </w:p>
        </w:tc>
        <w:tc>
          <w:tcPr>
            <w:tcW w:w="7446" w:type="dxa"/>
            <w:shd w:val="clear" w:color="auto" w:fill="4F81BD"/>
          </w:tcPr>
          <w:p w14:paraId="38C3490C" w14:textId="77777777" w:rsidR="00794235" w:rsidRPr="00705102" w:rsidRDefault="00794235" w:rsidP="0009749F">
            <w:pPr>
              <w:tabs>
                <w:tab w:val="clear" w:pos="-567"/>
                <w:tab w:val="left" w:pos="0"/>
              </w:tabs>
              <w:spacing w:line="360" w:lineRule="auto"/>
              <w:rPr>
                <w:b/>
                <w:bCs/>
              </w:rPr>
            </w:pPr>
            <w:r w:rsidRPr="00705102">
              <w:rPr>
                <w:b/>
                <w:bCs/>
              </w:rPr>
              <w:t>Omschrijving</w:t>
            </w:r>
          </w:p>
        </w:tc>
      </w:tr>
      <w:tr w:rsidR="00DE5EBC" w:rsidRPr="00705102" w14:paraId="16E959C1" w14:textId="77777777" w:rsidTr="0009749F">
        <w:tc>
          <w:tcPr>
            <w:tcW w:w="699" w:type="dxa"/>
            <w:shd w:val="clear" w:color="auto" w:fill="8DB3E2"/>
          </w:tcPr>
          <w:p w14:paraId="50472094" w14:textId="77777777" w:rsidR="00DE5EBC" w:rsidRPr="00705102" w:rsidRDefault="00DE5EBC" w:rsidP="00DE5EBC">
            <w:pPr>
              <w:pStyle w:val="Lijstalinea"/>
              <w:numPr>
                <w:ilvl w:val="0"/>
                <w:numId w:val="20"/>
              </w:numPr>
              <w:tabs>
                <w:tab w:val="clear" w:pos="-567"/>
                <w:tab w:val="left" w:pos="0"/>
              </w:tabs>
              <w:spacing w:line="360" w:lineRule="auto"/>
              <w:rPr>
                <w:b/>
                <w:bCs/>
              </w:rPr>
            </w:pPr>
          </w:p>
        </w:tc>
        <w:tc>
          <w:tcPr>
            <w:tcW w:w="7446" w:type="dxa"/>
          </w:tcPr>
          <w:p w14:paraId="53B9B88A" w14:textId="584AACB7" w:rsidR="00DE5EBC" w:rsidRPr="00705102" w:rsidRDefault="00DE5EBC" w:rsidP="00DE5EBC">
            <w:r w:rsidRPr="00705102">
              <w:rPr>
                <w:rFonts w:cstheme="minorHAnsi"/>
              </w:rPr>
              <w:t>Alle te waarderen WOZ-objecten moeten getaxeerd kunnen worden met de waarderingsapplicatie.</w:t>
            </w:r>
          </w:p>
        </w:tc>
      </w:tr>
      <w:tr w:rsidR="00DE5EBC" w:rsidRPr="00705102" w14:paraId="6CAC0614" w14:textId="77777777" w:rsidTr="0009749F">
        <w:tc>
          <w:tcPr>
            <w:tcW w:w="699" w:type="dxa"/>
            <w:shd w:val="clear" w:color="auto" w:fill="8DB3E2"/>
          </w:tcPr>
          <w:p w14:paraId="23E87BDF" w14:textId="77777777" w:rsidR="00DE5EBC" w:rsidRPr="00705102" w:rsidRDefault="00DE5EBC" w:rsidP="00DE5EBC">
            <w:pPr>
              <w:pStyle w:val="Lijstalinea"/>
              <w:numPr>
                <w:ilvl w:val="0"/>
                <w:numId w:val="20"/>
              </w:numPr>
              <w:tabs>
                <w:tab w:val="clear" w:pos="-567"/>
                <w:tab w:val="left" w:pos="0"/>
              </w:tabs>
              <w:spacing w:line="360" w:lineRule="auto"/>
              <w:rPr>
                <w:b/>
                <w:bCs/>
              </w:rPr>
            </w:pPr>
          </w:p>
        </w:tc>
        <w:tc>
          <w:tcPr>
            <w:tcW w:w="7446" w:type="dxa"/>
          </w:tcPr>
          <w:p w14:paraId="28E4CD7D" w14:textId="1E722D05" w:rsidR="00DE5EBC" w:rsidRPr="00705102" w:rsidRDefault="00DE5EBC" w:rsidP="00DE5EBC">
            <w:pPr>
              <w:rPr>
                <w:rFonts w:cstheme="minorHAnsi"/>
              </w:rPr>
            </w:pPr>
            <w:r w:rsidRPr="00705102">
              <w:rPr>
                <w:rFonts w:cstheme="minorHAnsi"/>
              </w:rPr>
              <w:t>De waarderingsapplicatie kan onderscheid maken tussen actieve en niet-actieve objecten.</w:t>
            </w:r>
          </w:p>
        </w:tc>
      </w:tr>
      <w:tr w:rsidR="00DE5EBC" w:rsidRPr="00705102" w14:paraId="1A3F7308" w14:textId="77777777" w:rsidTr="0009749F">
        <w:tc>
          <w:tcPr>
            <w:tcW w:w="699" w:type="dxa"/>
            <w:shd w:val="clear" w:color="auto" w:fill="8DB3E2"/>
          </w:tcPr>
          <w:p w14:paraId="1652679F" w14:textId="77777777" w:rsidR="00DE5EBC" w:rsidRPr="00705102" w:rsidRDefault="00DE5EBC" w:rsidP="00DE5EBC">
            <w:pPr>
              <w:pStyle w:val="Lijstalinea"/>
              <w:numPr>
                <w:ilvl w:val="0"/>
                <w:numId w:val="20"/>
              </w:numPr>
              <w:tabs>
                <w:tab w:val="clear" w:pos="-567"/>
                <w:tab w:val="left" w:pos="0"/>
              </w:tabs>
              <w:spacing w:line="360" w:lineRule="auto"/>
              <w:rPr>
                <w:b/>
                <w:bCs/>
              </w:rPr>
            </w:pPr>
          </w:p>
        </w:tc>
        <w:tc>
          <w:tcPr>
            <w:tcW w:w="7446" w:type="dxa"/>
          </w:tcPr>
          <w:p w14:paraId="725DF9A7" w14:textId="0F2CBB06" w:rsidR="00DE5EBC" w:rsidRPr="00705102" w:rsidRDefault="00DE5EBC" w:rsidP="00DE5EBC">
            <w:pPr>
              <w:rPr>
                <w:rFonts w:cstheme="minorHAnsi"/>
              </w:rPr>
            </w:pPr>
            <w:r w:rsidRPr="00705102">
              <w:rPr>
                <w:rFonts w:cstheme="minorHAnsi"/>
              </w:rPr>
              <w:t xml:space="preserve">De applicatie bevat een taxatiemodel per categorie voor woningen en niet-woningen. De taxatiemodellen kunnen zelfstandig worden aangepast zonder tussenkomst van de leverancier. </w:t>
            </w:r>
          </w:p>
        </w:tc>
      </w:tr>
      <w:tr w:rsidR="00DE5EBC" w:rsidRPr="00705102" w14:paraId="6C5C01B3" w14:textId="77777777" w:rsidTr="0009749F">
        <w:tc>
          <w:tcPr>
            <w:tcW w:w="699" w:type="dxa"/>
            <w:shd w:val="clear" w:color="auto" w:fill="8DB3E2"/>
          </w:tcPr>
          <w:p w14:paraId="6188336A" w14:textId="77777777" w:rsidR="00DE5EBC" w:rsidRPr="00705102" w:rsidRDefault="00DE5EBC" w:rsidP="00DE5EBC">
            <w:pPr>
              <w:pStyle w:val="Lijstalinea"/>
              <w:numPr>
                <w:ilvl w:val="0"/>
                <w:numId w:val="20"/>
              </w:numPr>
              <w:tabs>
                <w:tab w:val="clear" w:pos="-567"/>
                <w:tab w:val="left" w:pos="0"/>
              </w:tabs>
              <w:spacing w:line="360" w:lineRule="auto"/>
              <w:rPr>
                <w:b/>
                <w:bCs/>
              </w:rPr>
            </w:pPr>
          </w:p>
        </w:tc>
        <w:tc>
          <w:tcPr>
            <w:tcW w:w="7446" w:type="dxa"/>
          </w:tcPr>
          <w:p w14:paraId="412966DD" w14:textId="20BA32EE" w:rsidR="00DE5EBC" w:rsidRPr="00705102" w:rsidRDefault="00DE5EBC" w:rsidP="00DE5EBC">
            <w:pPr>
              <w:rPr>
                <w:rFonts w:cstheme="minorHAnsi"/>
              </w:rPr>
            </w:pPr>
            <w:r w:rsidRPr="00705102">
              <w:rPr>
                <w:rFonts w:cstheme="minorHAnsi"/>
              </w:rPr>
              <w:t xml:space="preserve">In alle modellen en op alle onderdelen moet zowel kunnen worden gerekend met vierkante meters, kubieke meters, aantallen als op basis van percentages (v.b. percentage bijgebouw t.o.v. hoofdgebouw). </w:t>
            </w:r>
          </w:p>
        </w:tc>
      </w:tr>
      <w:tr w:rsidR="00DE5EBC" w:rsidRPr="00705102" w14:paraId="5D422FA0" w14:textId="77777777" w:rsidTr="0009749F">
        <w:tc>
          <w:tcPr>
            <w:tcW w:w="699" w:type="dxa"/>
            <w:shd w:val="clear" w:color="auto" w:fill="8DB3E2"/>
          </w:tcPr>
          <w:p w14:paraId="5920F5F1" w14:textId="77777777" w:rsidR="00DE5EBC" w:rsidRPr="00705102" w:rsidRDefault="00DE5EBC" w:rsidP="00DE5EBC">
            <w:pPr>
              <w:pStyle w:val="Lijstalinea"/>
              <w:numPr>
                <w:ilvl w:val="0"/>
                <w:numId w:val="20"/>
              </w:numPr>
              <w:tabs>
                <w:tab w:val="clear" w:pos="-567"/>
                <w:tab w:val="left" w:pos="0"/>
              </w:tabs>
              <w:spacing w:line="360" w:lineRule="auto"/>
              <w:rPr>
                <w:b/>
                <w:bCs/>
              </w:rPr>
            </w:pPr>
          </w:p>
        </w:tc>
        <w:tc>
          <w:tcPr>
            <w:tcW w:w="7446" w:type="dxa"/>
          </w:tcPr>
          <w:p w14:paraId="6088055A" w14:textId="4F29F679" w:rsidR="00DE5EBC" w:rsidRPr="00705102" w:rsidRDefault="00DE5EBC" w:rsidP="00DE5EBC">
            <w:pPr>
              <w:rPr>
                <w:rFonts w:cstheme="minorHAnsi"/>
              </w:rPr>
            </w:pPr>
            <w:r w:rsidRPr="00705102">
              <w:rPr>
                <w:rFonts w:cstheme="minorHAnsi"/>
              </w:rPr>
              <w:t>Voor niet-woningen is het mogelijk om te werken met percentages voor de verhouding primaire en secundaire ruimte.</w:t>
            </w:r>
          </w:p>
        </w:tc>
      </w:tr>
      <w:tr w:rsidR="00DE5EBC" w:rsidRPr="00705102" w14:paraId="2A56454F" w14:textId="77777777" w:rsidTr="0009749F">
        <w:tc>
          <w:tcPr>
            <w:tcW w:w="699" w:type="dxa"/>
            <w:shd w:val="clear" w:color="auto" w:fill="8DB3E2"/>
          </w:tcPr>
          <w:p w14:paraId="3AB99066" w14:textId="77777777" w:rsidR="00DE5EBC" w:rsidRPr="00705102" w:rsidRDefault="00DE5EBC" w:rsidP="00DE5EBC">
            <w:pPr>
              <w:pStyle w:val="Lijstalinea"/>
              <w:numPr>
                <w:ilvl w:val="0"/>
                <w:numId w:val="20"/>
              </w:numPr>
              <w:tabs>
                <w:tab w:val="clear" w:pos="-567"/>
                <w:tab w:val="left" w:pos="0"/>
              </w:tabs>
              <w:spacing w:line="360" w:lineRule="auto"/>
              <w:rPr>
                <w:b/>
                <w:bCs/>
              </w:rPr>
            </w:pPr>
          </w:p>
        </w:tc>
        <w:tc>
          <w:tcPr>
            <w:tcW w:w="7446" w:type="dxa"/>
          </w:tcPr>
          <w:p w14:paraId="7BE564BB" w14:textId="4AADA66A" w:rsidR="00DE5EBC" w:rsidRPr="00705102" w:rsidRDefault="00DE5EBC" w:rsidP="00DE5EBC">
            <w:pPr>
              <w:rPr>
                <w:rFonts w:cstheme="minorHAnsi"/>
              </w:rPr>
            </w:pPr>
            <w:r w:rsidRPr="00705102">
              <w:rPr>
                <w:rFonts w:cstheme="minorHAnsi"/>
              </w:rPr>
              <w:t xml:space="preserve">De applicatie biedt de mogelijkheid WOZ-objecten groepsgewijs en op </w:t>
            </w:r>
            <w:proofErr w:type="spellStart"/>
            <w:r w:rsidRPr="00705102">
              <w:rPr>
                <w:rFonts w:cstheme="minorHAnsi"/>
              </w:rPr>
              <w:t>waardegebied</w:t>
            </w:r>
            <w:proofErr w:type="spellEnd"/>
            <w:r w:rsidRPr="00705102">
              <w:rPr>
                <w:rFonts w:cstheme="minorHAnsi"/>
              </w:rPr>
              <w:t xml:space="preserve"> te (her)waarderen op basis van de door de Gemeente vastgestelde groepsindeling en </w:t>
            </w:r>
            <w:proofErr w:type="spellStart"/>
            <w:r w:rsidRPr="00705102">
              <w:rPr>
                <w:rFonts w:cstheme="minorHAnsi"/>
              </w:rPr>
              <w:t>waardegebieden</w:t>
            </w:r>
            <w:proofErr w:type="spellEnd"/>
            <w:r w:rsidRPr="00705102">
              <w:rPr>
                <w:rFonts w:cstheme="minorHAnsi"/>
              </w:rPr>
              <w:t>.</w:t>
            </w:r>
          </w:p>
        </w:tc>
      </w:tr>
      <w:tr w:rsidR="008D3CD1" w:rsidRPr="00705102" w14:paraId="315627B7" w14:textId="77777777" w:rsidTr="00EE7892">
        <w:tc>
          <w:tcPr>
            <w:tcW w:w="699" w:type="dxa"/>
            <w:shd w:val="clear" w:color="auto" w:fill="8DB3E2"/>
          </w:tcPr>
          <w:p w14:paraId="15ABC8ED" w14:textId="77777777" w:rsidR="008D3CD1" w:rsidRPr="00705102" w:rsidRDefault="008D3CD1" w:rsidP="00EE7892">
            <w:pPr>
              <w:pStyle w:val="Lijstalinea"/>
              <w:numPr>
                <w:ilvl w:val="0"/>
                <w:numId w:val="20"/>
              </w:numPr>
              <w:tabs>
                <w:tab w:val="clear" w:pos="-567"/>
                <w:tab w:val="left" w:pos="0"/>
              </w:tabs>
              <w:spacing w:line="360" w:lineRule="auto"/>
              <w:rPr>
                <w:b/>
                <w:bCs/>
              </w:rPr>
            </w:pPr>
          </w:p>
        </w:tc>
        <w:tc>
          <w:tcPr>
            <w:tcW w:w="7446" w:type="dxa"/>
          </w:tcPr>
          <w:p w14:paraId="7A47D8D4" w14:textId="77777777" w:rsidR="008D3CD1" w:rsidRPr="00705102" w:rsidRDefault="008D3CD1" w:rsidP="00EE7892">
            <w:pPr>
              <w:rPr>
                <w:rFonts w:cstheme="minorHAnsi"/>
              </w:rPr>
            </w:pPr>
            <w:r w:rsidRPr="00705102">
              <w:rPr>
                <w:rFonts w:cstheme="minorHAnsi"/>
              </w:rPr>
              <w:t xml:space="preserve">De gegevens van WOZ-(deel)objecten kunnen per groep, </w:t>
            </w:r>
            <w:proofErr w:type="spellStart"/>
            <w:r w:rsidRPr="00705102">
              <w:rPr>
                <w:rFonts w:cstheme="minorHAnsi"/>
              </w:rPr>
              <w:t>waardegebied</w:t>
            </w:r>
            <w:proofErr w:type="spellEnd"/>
            <w:r w:rsidRPr="00705102">
              <w:rPr>
                <w:rFonts w:cstheme="minorHAnsi"/>
              </w:rPr>
              <w:t xml:space="preserve"> en objecttype (in bulk) worden bepaald, getaxeerd, gewijzigd en gecontroleerd.</w:t>
            </w:r>
          </w:p>
        </w:tc>
      </w:tr>
      <w:tr w:rsidR="00DE5EBC" w:rsidRPr="00705102" w14:paraId="52FD55ED" w14:textId="77777777" w:rsidTr="0009749F">
        <w:tc>
          <w:tcPr>
            <w:tcW w:w="699" w:type="dxa"/>
            <w:shd w:val="clear" w:color="auto" w:fill="8DB3E2"/>
          </w:tcPr>
          <w:p w14:paraId="5D9A69E5" w14:textId="77777777" w:rsidR="00DE5EBC" w:rsidRPr="00705102" w:rsidRDefault="00DE5EBC" w:rsidP="00DE5EBC">
            <w:pPr>
              <w:pStyle w:val="Lijstalinea"/>
              <w:numPr>
                <w:ilvl w:val="0"/>
                <w:numId w:val="20"/>
              </w:numPr>
              <w:tabs>
                <w:tab w:val="clear" w:pos="-567"/>
                <w:tab w:val="left" w:pos="0"/>
              </w:tabs>
              <w:spacing w:line="360" w:lineRule="auto"/>
              <w:rPr>
                <w:b/>
                <w:bCs/>
              </w:rPr>
            </w:pPr>
          </w:p>
        </w:tc>
        <w:tc>
          <w:tcPr>
            <w:tcW w:w="7446" w:type="dxa"/>
          </w:tcPr>
          <w:p w14:paraId="07DD61CB" w14:textId="53E4B2EB" w:rsidR="00DE5EBC" w:rsidRPr="00705102" w:rsidRDefault="008D3CD1" w:rsidP="00DE5EBC">
            <w:pPr>
              <w:rPr>
                <w:rFonts w:cstheme="minorHAnsi"/>
              </w:rPr>
            </w:pPr>
            <w:r>
              <w:rPr>
                <w:rFonts w:cstheme="minorHAnsi"/>
              </w:rPr>
              <w:t>De Gemeente dient te weten hoe het model is ingericht en ontvangt bij ingebruikname een verantwoordingsdocument waarin de keuzes en de onderbouwingen zijn vastgelegd.</w:t>
            </w:r>
          </w:p>
        </w:tc>
      </w:tr>
    </w:tbl>
    <w:p w14:paraId="11250FDE" w14:textId="77777777" w:rsidR="00794235" w:rsidRPr="00705102" w:rsidRDefault="00794235" w:rsidP="008D3CD1">
      <w:pPr>
        <w:pStyle w:val="Kop2"/>
        <w:numPr>
          <w:ilvl w:val="0"/>
          <w:numId w:val="0"/>
        </w:numPr>
      </w:pPr>
    </w:p>
    <w:p w14:paraId="49968C29" w14:textId="4278E546" w:rsidR="00794235" w:rsidRDefault="00F72D6D" w:rsidP="008D3CD1">
      <w:pPr>
        <w:pStyle w:val="Kop2"/>
      </w:pPr>
      <w:bookmarkStart w:id="20" w:name="_Toc97643379"/>
      <w:r w:rsidRPr="00705102">
        <w:t>Objecten</w:t>
      </w:r>
      <w:bookmarkEnd w:id="20"/>
    </w:p>
    <w:p w14:paraId="35B51989" w14:textId="2C6BD36F" w:rsidR="00DE5EBC" w:rsidRPr="00705102" w:rsidRDefault="00DE5EBC" w:rsidP="00DE5EBC">
      <w:r w:rsidRPr="00705102">
        <w:rPr>
          <w:rFonts w:cs="Tahoma"/>
        </w:rPr>
        <w:t xml:space="preserve">De komst van de Samenhangende Objectenregistratie (SOR) heeft tot doel om geografische objectgegevens duurzaam in overeenstemming te houden. De Gemeente heeft als opmaat naar de SOR al het voordeel dat de BAG en WOZ-gegevens in één hand worden uitgevoerd. Wel zorgt de komst van de SOR naar verwachting voor veranderingen in het applicatielandschap. Idealiter vindt het beheer van de WOZ-gegevens plaats op de plek waar de gegevens ontstaan of samenkomen. </w:t>
      </w:r>
      <w:r w:rsidRPr="00705102">
        <w:t>De objectvorming, inclusief het beheer van de WOZ-(deel)objecten wordt op dit moment uitgevoerd in de belastingapplicatie en hierin worden ook de primaire objectgegevens beheerd. Dit wordt op basis van berichtenverkeer uitgewisseld met de waarderingsapplicatie. De secundaire objectgegevens (KOUDV</w:t>
      </w:r>
      <w:r w:rsidR="008C305F">
        <w:t>+L</w:t>
      </w:r>
      <w:r w:rsidRPr="00705102">
        <w:t>) en archetypes worden vastgelegd en beheerd in de waarderingsapplicatie.</w:t>
      </w:r>
    </w:p>
    <w:p w14:paraId="3300832D" w14:textId="77777777" w:rsidR="00DE5EBC" w:rsidRPr="00DE5EBC" w:rsidRDefault="00DE5EBC" w:rsidP="00DE5EBC"/>
    <w:tbl>
      <w:tblPr>
        <w:tblW w:w="0" w:type="auto"/>
        <w:tblBorders>
          <w:top w:val="single" w:sz="8" w:space="0" w:color="548DD4"/>
          <w:left w:val="single" w:sz="8" w:space="0" w:color="548DD4"/>
          <w:bottom w:val="single" w:sz="8" w:space="0" w:color="548DD4"/>
          <w:right w:val="single" w:sz="8" w:space="0" w:color="548DD4"/>
          <w:insideH w:val="single" w:sz="8" w:space="0" w:color="548DD4"/>
          <w:insideV w:val="single" w:sz="8" w:space="0" w:color="548DD4"/>
        </w:tblBorders>
        <w:tblLook w:val="00A0" w:firstRow="1" w:lastRow="0" w:firstColumn="1" w:lastColumn="0" w:noHBand="0" w:noVBand="0"/>
      </w:tblPr>
      <w:tblGrid>
        <w:gridCol w:w="699"/>
        <w:gridCol w:w="7446"/>
      </w:tblGrid>
      <w:tr w:rsidR="00794235" w:rsidRPr="00705102" w14:paraId="023F83D6" w14:textId="77777777" w:rsidTr="0009749F">
        <w:trPr>
          <w:tblHeader/>
        </w:trPr>
        <w:tc>
          <w:tcPr>
            <w:tcW w:w="699" w:type="dxa"/>
            <w:shd w:val="clear" w:color="auto" w:fill="4F81BD"/>
          </w:tcPr>
          <w:p w14:paraId="2F8BE4C6" w14:textId="77777777" w:rsidR="00794235" w:rsidRPr="00705102" w:rsidRDefault="00794235" w:rsidP="0009749F">
            <w:pPr>
              <w:tabs>
                <w:tab w:val="clear" w:pos="-567"/>
                <w:tab w:val="left" w:pos="0"/>
              </w:tabs>
              <w:spacing w:line="360" w:lineRule="auto"/>
              <w:rPr>
                <w:b/>
                <w:bCs/>
              </w:rPr>
            </w:pPr>
            <w:r w:rsidRPr="00705102">
              <w:rPr>
                <w:b/>
                <w:bCs/>
              </w:rPr>
              <w:t>#</w:t>
            </w:r>
          </w:p>
        </w:tc>
        <w:tc>
          <w:tcPr>
            <w:tcW w:w="7446" w:type="dxa"/>
            <w:shd w:val="clear" w:color="auto" w:fill="4F81BD"/>
          </w:tcPr>
          <w:p w14:paraId="24D45EA4" w14:textId="77777777" w:rsidR="00794235" w:rsidRPr="00705102" w:rsidRDefault="00794235" w:rsidP="0009749F">
            <w:pPr>
              <w:tabs>
                <w:tab w:val="clear" w:pos="-567"/>
                <w:tab w:val="left" w:pos="0"/>
              </w:tabs>
              <w:spacing w:line="360" w:lineRule="auto"/>
              <w:rPr>
                <w:b/>
                <w:bCs/>
              </w:rPr>
            </w:pPr>
            <w:r w:rsidRPr="00705102">
              <w:rPr>
                <w:b/>
                <w:bCs/>
              </w:rPr>
              <w:t>Omschrijving</w:t>
            </w:r>
          </w:p>
        </w:tc>
      </w:tr>
      <w:tr w:rsidR="00DE5EBC" w:rsidRPr="00705102" w14:paraId="63C6A184" w14:textId="77777777" w:rsidTr="0009749F">
        <w:tc>
          <w:tcPr>
            <w:tcW w:w="699" w:type="dxa"/>
            <w:shd w:val="clear" w:color="auto" w:fill="8DB3E2"/>
          </w:tcPr>
          <w:p w14:paraId="59B15C71" w14:textId="77777777" w:rsidR="00DE5EBC" w:rsidRPr="00705102" w:rsidRDefault="00DE5EBC" w:rsidP="00DE5EBC">
            <w:pPr>
              <w:pStyle w:val="Lijstalinea"/>
              <w:numPr>
                <w:ilvl w:val="0"/>
                <w:numId w:val="20"/>
              </w:numPr>
              <w:tabs>
                <w:tab w:val="clear" w:pos="-567"/>
                <w:tab w:val="left" w:pos="0"/>
              </w:tabs>
              <w:spacing w:line="360" w:lineRule="auto"/>
              <w:rPr>
                <w:b/>
                <w:bCs/>
              </w:rPr>
            </w:pPr>
          </w:p>
        </w:tc>
        <w:tc>
          <w:tcPr>
            <w:tcW w:w="7446" w:type="dxa"/>
          </w:tcPr>
          <w:p w14:paraId="043441A2" w14:textId="20772C96" w:rsidR="00DE5EBC" w:rsidRPr="00705102" w:rsidRDefault="00DE5EBC" w:rsidP="00DE5EBC">
            <w:r w:rsidRPr="00705102">
              <w:rPr>
                <w:rFonts w:cstheme="minorBidi"/>
              </w:rPr>
              <w:t>De applicatie biedt de mogelijkheid om in bulk secundaire objectkenmerken op te voeren en/of mutaties door te voeren.</w:t>
            </w:r>
          </w:p>
        </w:tc>
      </w:tr>
      <w:tr w:rsidR="00DE5EBC" w:rsidRPr="00705102" w14:paraId="1BFC2299" w14:textId="77777777" w:rsidTr="0009749F">
        <w:tc>
          <w:tcPr>
            <w:tcW w:w="699" w:type="dxa"/>
            <w:shd w:val="clear" w:color="auto" w:fill="8DB3E2"/>
          </w:tcPr>
          <w:p w14:paraId="2422DE5B" w14:textId="77777777" w:rsidR="00DE5EBC" w:rsidRPr="00705102" w:rsidRDefault="00DE5EBC" w:rsidP="00DE5EBC">
            <w:pPr>
              <w:pStyle w:val="Lijstalinea"/>
              <w:numPr>
                <w:ilvl w:val="0"/>
                <w:numId w:val="20"/>
              </w:numPr>
              <w:tabs>
                <w:tab w:val="clear" w:pos="-567"/>
                <w:tab w:val="left" w:pos="0"/>
              </w:tabs>
              <w:spacing w:line="360" w:lineRule="auto"/>
              <w:rPr>
                <w:b/>
                <w:bCs/>
              </w:rPr>
            </w:pPr>
          </w:p>
        </w:tc>
        <w:tc>
          <w:tcPr>
            <w:tcW w:w="7446" w:type="dxa"/>
          </w:tcPr>
          <w:p w14:paraId="68B8FE2E" w14:textId="32C81309" w:rsidR="00DE5EBC" w:rsidRPr="00705102" w:rsidRDefault="00DE5EBC" w:rsidP="00DE5EBC">
            <w:pPr>
              <w:rPr>
                <w:rFonts w:cstheme="minorBidi"/>
              </w:rPr>
            </w:pPr>
            <w:r w:rsidRPr="00705102">
              <w:rPr>
                <w:rFonts w:cstheme="minorBidi"/>
              </w:rPr>
              <w:t>In de applicatie is het mogelijk om te werken met een onbeperkt aantal deelobjecten.</w:t>
            </w:r>
          </w:p>
        </w:tc>
      </w:tr>
      <w:tr w:rsidR="00DE5EBC" w:rsidRPr="00705102" w14:paraId="2FE407F4" w14:textId="77777777" w:rsidTr="0009749F">
        <w:tc>
          <w:tcPr>
            <w:tcW w:w="699" w:type="dxa"/>
            <w:shd w:val="clear" w:color="auto" w:fill="8DB3E2"/>
          </w:tcPr>
          <w:p w14:paraId="50FA1BC7" w14:textId="77777777" w:rsidR="00DE5EBC" w:rsidRPr="00705102" w:rsidRDefault="00DE5EBC" w:rsidP="00DE5EBC">
            <w:pPr>
              <w:pStyle w:val="Lijstalinea"/>
              <w:numPr>
                <w:ilvl w:val="0"/>
                <w:numId w:val="20"/>
              </w:numPr>
              <w:tabs>
                <w:tab w:val="clear" w:pos="-567"/>
                <w:tab w:val="left" w:pos="0"/>
              </w:tabs>
              <w:spacing w:line="360" w:lineRule="auto"/>
              <w:rPr>
                <w:b/>
                <w:bCs/>
              </w:rPr>
            </w:pPr>
          </w:p>
        </w:tc>
        <w:tc>
          <w:tcPr>
            <w:tcW w:w="7446" w:type="dxa"/>
          </w:tcPr>
          <w:p w14:paraId="26088506" w14:textId="5A11EE23" w:rsidR="00DE5EBC" w:rsidRPr="00705102" w:rsidRDefault="00DE5EBC" w:rsidP="00DE5EBC">
            <w:pPr>
              <w:rPr>
                <w:rFonts w:cstheme="minorBidi"/>
              </w:rPr>
            </w:pPr>
            <w:r w:rsidRPr="00705102">
              <w:rPr>
                <w:rFonts w:cstheme="minorBidi"/>
              </w:rPr>
              <w:t>De aan WOZ-objecten gerelateerde actuele en historische (per tijdvak) subjectgegevens (eigenaar en gebruiker) zijn in de waarderingsapplicatie bij het WOZ-object zichtbaar.</w:t>
            </w:r>
          </w:p>
        </w:tc>
      </w:tr>
      <w:tr w:rsidR="00DE5EBC" w:rsidRPr="00705102" w14:paraId="3BFD5916" w14:textId="77777777" w:rsidTr="0009749F">
        <w:tc>
          <w:tcPr>
            <w:tcW w:w="699" w:type="dxa"/>
            <w:shd w:val="clear" w:color="auto" w:fill="8DB3E2"/>
          </w:tcPr>
          <w:p w14:paraId="75796B34" w14:textId="77777777" w:rsidR="00DE5EBC" w:rsidRPr="00705102" w:rsidRDefault="00DE5EBC" w:rsidP="00DE5EBC">
            <w:pPr>
              <w:pStyle w:val="Lijstalinea"/>
              <w:numPr>
                <w:ilvl w:val="0"/>
                <w:numId w:val="20"/>
              </w:numPr>
              <w:tabs>
                <w:tab w:val="clear" w:pos="-567"/>
                <w:tab w:val="left" w:pos="0"/>
              </w:tabs>
              <w:spacing w:line="360" w:lineRule="auto"/>
              <w:rPr>
                <w:b/>
                <w:bCs/>
              </w:rPr>
            </w:pPr>
          </w:p>
        </w:tc>
        <w:tc>
          <w:tcPr>
            <w:tcW w:w="7446" w:type="dxa"/>
          </w:tcPr>
          <w:p w14:paraId="4E12A2D3" w14:textId="014F7212" w:rsidR="00DE5EBC" w:rsidRPr="00705102" w:rsidRDefault="00DE5EBC" w:rsidP="00DE5EBC">
            <w:pPr>
              <w:rPr>
                <w:rFonts w:cstheme="minorBidi"/>
              </w:rPr>
            </w:pPr>
            <w:r w:rsidRPr="00705102">
              <w:rPr>
                <w:rFonts w:cstheme="minorBidi"/>
              </w:rPr>
              <w:t>De aan WOZ-objecten gerelateerde actuele BAG-objecten zijn in de waarderingsapplicatie bij het WOZ-object zichtbaar. Daar waar van toepassing worden de BAG-</w:t>
            </w:r>
            <w:proofErr w:type="spellStart"/>
            <w:r w:rsidRPr="00705102">
              <w:rPr>
                <w:rFonts w:cstheme="minorBidi"/>
              </w:rPr>
              <w:t>ID’s</w:t>
            </w:r>
            <w:proofErr w:type="spellEnd"/>
            <w:r w:rsidRPr="00705102">
              <w:rPr>
                <w:rFonts w:cstheme="minorBidi"/>
              </w:rPr>
              <w:t xml:space="preserve"> getoond op deelobject niveau. Deze komen via de koppeling vanuit de belastingapplicatie geautomatiseerd over naar de waarderingsapplicatie.</w:t>
            </w:r>
          </w:p>
        </w:tc>
      </w:tr>
      <w:tr w:rsidR="00DE5EBC" w:rsidRPr="00705102" w14:paraId="5543CD6A" w14:textId="77777777" w:rsidTr="0009749F">
        <w:tc>
          <w:tcPr>
            <w:tcW w:w="699" w:type="dxa"/>
            <w:shd w:val="clear" w:color="auto" w:fill="8DB3E2"/>
          </w:tcPr>
          <w:p w14:paraId="2C5F6D81" w14:textId="77777777" w:rsidR="00DE5EBC" w:rsidRPr="00705102" w:rsidRDefault="00DE5EBC" w:rsidP="00DE5EBC">
            <w:pPr>
              <w:pStyle w:val="Lijstalinea"/>
              <w:numPr>
                <w:ilvl w:val="0"/>
                <w:numId w:val="20"/>
              </w:numPr>
              <w:tabs>
                <w:tab w:val="clear" w:pos="-567"/>
                <w:tab w:val="left" w:pos="0"/>
              </w:tabs>
              <w:spacing w:line="360" w:lineRule="auto"/>
              <w:rPr>
                <w:b/>
                <w:bCs/>
              </w:rPr>
            </w:pPr>
          </w:p>
        </w:tc>
        <w:tc>
          <w:tcPr>
            <w:tcW w:w="7446" w:type="dxa"/>
          </w:tcPr>
          <w:p w14:paraId="63F8A7A2" w14:textId="252C3400" w:rsidR="00DE5EBC" w:rsidRPr="00705102" w:rsidRDefault="00DE5EBC" w:rsidP="00DE5EBC">
            <w:pPr>
              <w:rPr>
                <w:rFonts w:cstheme="minorBidi"/>
              </w:rPr>
            </w:pPr>
            <w:r w:rsidRPr="00705102">
              <w:rPr>
                <w:rFonts w:cstheme="minorBidi"/>
              </w:rPr>
              <w:t>Alle (soorten) objecten kunnen in de applicatie modelmatig en in bulk worden gewaardeerd volgens de richtlijnen van de Waarderingskamer, de Wet WOZ, aanvullende wettelijke voorschriften en/of via TIOX.</w:t>
            </w:r>
          </w:p>
        </w:tc>
      </w:tr>
      <w:tr w:rsidR="00DE5EBC" w:rsidRPr="00705102" w14:paraId="02C9BFD5" w14:textId="77777777" w:rsidTr="0009749F">
        <w:tc>
          <w:tcPr>
            <w:tcW w:w="699" w:type="dxa"/>
            <w:shd w:val="clear" w:color="auto" w:fill="8DB3E2"/>
          </w:tcPr>
          <w:p w14:paraId="02B52AB1" w14:textId="77777777" w:rsidR="00DE5EBC" w:rsidRPr="00705102" w:rsidRDefault="00DE5EBC" w:rsidP="00DE5EBC">
            <w:pPr>
              <w:pStyle w:val="Lijstalinea"/>
              <w:numPr>
                <w:ilvl w:val="0"/>
                <w:numId w:val="20"/>
              </w:numPr>
              <w:tabs>
                <w:tab w:val="clear" w:pos="-567"/>
                <w:tab w:val="left" w:pos="0"/>
              </w:tabs>
              <w:spacing w:line="360" w:lineRule="auto"/>
              <w:rPr>
                <w:b/>
                <w:bCs/>
              </w:rPr>
            </w:pPr>
          </w:p>
        </w:tc>
        <w:tc>
          <w:tcPr>
            <w:tcW w:w="7446" w:type="dxa"/>
          </w:tcPr>
          <w:p w14:paraId="7B3386DD" w14:textId="0772B2EF" w:rsidR="00DE5EBC" w:rsidRPr="00705102" w:rsidRDefault="00DE5EBC" w:rsidP="00DE5EBC">
            <w:pPr>
              <w:rPr>
                <w:rFonts w:cstheme="minorBidi"/>
              </w:rPr>
            </w:pPr>
            <w:r w:rsidRPr="00705102">
              <w:rPr>
                <w:rFonts w:cstheme="minorBidi"/>
              </w:rPr>
              <w:t>Aan elk nieuw opgevoerd objectonderdeel worden in de waarderingsapplicatie geautomatiseerd secundaire objectkenmerken, KOUDV</w:t>
            </w:r>
            <w:r w:rsidR="008C305F">
              <w:rPr>
                <w:rFonts w:cstheme="minorBidi"/>
              </w:rPr>
              <w:t xml:space="preserve">+L </w:t>
            </w:r>
            <w:r w:rsidRPr="00705102">
              <w:rPr>
                <w:rFonts w:cstheme="minorBidi"/>
              </w:rPr>
              <w:t>factoren (Kwaliteit, Onderhoud, Uitstraling, Doelmatigheid</w:t>
            </w:r>
            <w:r w:rsidR="008C305F">
              <w:rPr>
                <w:rFonts w:cstheme="minorBidi"/>
              </w:rPr>
              <w:t xml:space="preserve">, </w:t>
            </w:r>
            <w:r w:rsidRPr="00705102">
              <w:rPr>
                <w:rFonts w:cstheme="minorBidi"/>
              </w:rPr>
              <w:t>Voorzieningen</w:t>
            </w:r>
            <w:r w:rsidR="008C305F">
              <w:rPr>
                <w:rFonts w:cstheme="minorBidi"/>
              </w:rPr>
              <w:t xml:space="preserve"> en Ligging</w:t>
            </w:r>
            <w:r w:rsidRPr="00705102">
              <w:rPr>
                <w:rFonts w:cstheme="minorBidi"/>
              </w:rPr>
              <w:t>) en archetypes (op basis van bouwjaar en onderdeelcode) toegekend. De wijze van toekenning wordt in overleg tussen Gemeente en leverancier bepaald.</w:t>
            </w:r>
          </w:p>
        </w:tc>
      </w:tr>
      <w:tr w:rsidR="00DE5EBC" w:rsidRPr="00705102" w14:paraId="0F7B43A8" w14:textId="77777777" w:rsidTr="0009749F">
        <w:tc>
          <w:tcPr>
            <w:tcW w:w="699" w:type="dxa"/>
            <w:shd w:val="clear" w:color="auto" w:fill="8DB3E2"/>
          </w:tcPr>
          <w:p w14:paraId="398F5523" w14:textId="77777777" w:rsidR="00DE5EBC" w:rsidRPr="00705102" w:rsidRDefault="00DE5EBC" w:rsidP="00DE5EBC">
            <w:pPr>
              <w:pStyle w:val="Lijstalinea"/>
              <w:numPr>
                <w:ilvl w:val="0"/>
                <w:numId w:val="20"/>
              </w:numPr>
              <w:tabs>
                <w:tab w:val="clear" w:pos="-567"/>
                <w:tab w:val="left" w:pos="0"/>
              </w:tabs>
              <w:spacing w:line="360" w:lineRule="auto"/>
              <w:rPr>
                <w:b/>
                <w:bCs/>
              </w:rPr>
            </w:pPr>
          </w:p>
        </w:tc>
        <w:tc>
          <w:tcPr>
            <w:tcW w:w="7446" w:type="dxa"/>
          </w:tcPr>
          <w:p w14:paraId="4AC1FFB3" w14:textId="002B2440" w:rsidR="00DE5EBC" w:rsidRPr="00705102" w:rsidRDefault="00DE5EBC" w:rsidP="00DE5EBC">
            <w:pPr>
              <w:rPr>
                <w:rFonts w:cstheme="minorBidi"/>
              </w:rPr>
            </w:pPr>
            <w:r w:rsidRPr="00705102">
              <w:rPr>
                <w:rFonts w:cstheme="minorBidi"/>
              </w:rPr>
              <w:t>Bij objectonderdelen zijn de secundaire objectkenmerken / KOUDV</w:t>
            </w:r>
            <w:r w:rsidR="008C305F">
              <w:rPr>
                <w:rFonts w:cstheme="minorBidi"/>
              </w:rPr>
              <w:t xml:space="preserve">+L </w:t>
            </w:r>
            <w:r w:rsidRPr="00705102">
              <w:rPr>
                <w:rFonts w:cstheme="minorBidi"/>
              </w:rPr>
              <w:t>factoren zowel individueel als in bulk aan te passen in de waarderingsapplicatie.</w:t>
            </w:r>
          </w:p>
        </w:tc>
      </w:tr>
      <w:tr w:rsidR="00DE5EBC" w:rsidRPr="00705102" w14:paraId="67E1DBBF" w14:textId="77777777" w:rsidTr="0009749F">
        <w:tc>
          <w:tcPr>
            <w:tcW w:w="699" w:type="dxa"/>
            <w:shd w:val="clear" w:color="auto" w:fill="8DB3E2"/>
          </w:tcPr>
          <w:p w14:paraId="6379B3CB" w14:textId="77777777" w:rsidR="00DE5EBC" w:rsidRPr="00705102" w:rsidRDefault="00DE5EBC" w:rsidP="00DE5EBC">
            <w:pPr>
              <w:pStyle w:val="Lijstalinea"/>
              <w:numPr>
                <w:ilvl w:val="0"/>
                <w:numId w:val="20"/>
              </w:numPr>
              <w:tabs>
                <w:tab w:val="clear" w:pos="-567"/>
                <w:tab w:val="left" w:pos="0"/>
              </w:tabs>
              <w:spacing w:line="360" w:lineRule="auto"/>
              <w:rPr>
                <w:b/>
                <w:bCs/>
              </w:rPr>
            </w:pPr>
          </w:p>
        </w:tc>
        <w:tc>
          <w:tcPr>
            <w:tcW w:w="7446" w:type="dxa"/>
          </w:tcPr>
          <w:p w14:paraId="4EF353C7" w14:textId="5EB82226" w:rsidR="00DE5EBC" w:rsidRPr="00705102" w:rsidRDefault="00DE5EBC" w:rsidP="00DE5EBC">
            <w:pPr>
              <w:rPr>
                <w:rFonts w:cstheme="minorBidi"/>
              </w:rPr>
            </w:pPr>
            <w:r w:rsidRPr="00705102">
              <w:rPr>
                <w:rFonts w:cstheme="minorBidi"/>
              </w:rPr>
              <w:t>De applicatie voorziet er in dat objecten zowel op (</w:t>
            </w:r>
            <w:proofErr w:type="spellStart"/>
            <w:r w:rsidRPr="00705102">
              <w:rPr>
                <w:rFonts w:cstheme="minorBidi"/>
              </w:rPr>
              <w:t>gebruiks</w:t>
            </w:r>
            <w:proofErr w:type="spellEnd"/>
            <w:r w:rsidRPr="00705102">
              <w:rPr>
                <w:rFonts w:cstheme="minorBidi"/>
              </w:rPr>
              <w:t xml:space="preserve">)oppervlakte, inhoud als aantal stuks kunnen worden gewaardeerd. </w:t>
            </w:r>
          </w:p>
        </w:tc>
      </w:tr>
      <w:tr w:rsidR="00DE5EBC" w:rsidRPr="00705102" w14:paraId="5F689867" w14:textId="77777777" w:rsidTr="0009749F">
        <w:tc>
          <w:tcPr>
            <w:tcW w:w="699" w:type="dxa"/>
            <w:shd w:val="clear" w:color="auto" w:fill="8DB3E2"/>
          </w:tcPr>
          <w:p w14:paraId="6B251AE3" w14:textId="77777777" w:rsidR="00DE5EBC" w:rsidRPr="00705102" w:rsidRDefault="00DE5EBC" w:rsidP="00DE5EBC">
            <w:pPr>
              <w:pStyle w:val="Lijstalinea"/>
              <w:numPr>
                <w:ilvl w:val="0"/>
                <w:numId w:val="20"/>
              </w:numPr>
              <w:tabs>
                <w:tab w:val="clear" w:pos="-567"/>
                <w:tab w:val="left" w:pos="0"/>
              </w:tabs>
              <w:spacing w:line="360" w:lineRule="auto"/>
              <w:rPr>
                <w:b/>
                <w:bCs/>
              </w:rPr>
            </w:pPr>
          </w:p>
        </w:tc>
        <w:tc>
          <w:tcPr>
            <w:tcW w:w="7446" w:type="dxa"/>
          </w:tcPr>
          <w:p w14:paraId="098571BA" w14:textId="4AAB8B39" w:rsidR="00DE5EBC" w:rsidRPr="00705102" w:rsidRDefault="00DE5EBC" w:rsidP="00DE5EBC">
            <w:pPr>
              <w:rPr>
                <w:rFonts w:cstheme="minorBidi"/>
              </w:rPr>
            </w:pPr>
            <w:r w:rsidRPr="00705102">
              <w:rPr>
                <w:rFonts w:cstheme="minorBidi"/>
              </w:rPr>
              <w:t xml:space="preserve">Binnen de applicatie is het mogelijk om documenten en foto’s te koppelen aan een object. </w:t>
            </w:r>
          </w:p>
        </w:tc>
      </w:tr>
      <w:tr w:rsidR="00DE5EBC" w:rsidRPr="00705102" w14:paraId="2B0BD9AA" w14:textId="77777777" w:rsidTr="0009749F">
        <w:tc>
          <w:tcPr>
            <w:tcW w:w="699" w:type="dxa"/>
            <w:shd w:val="clear" w:color="auto" w:fill="8DB3E2"/>
          </w:tcPr>
          <w:p w14:paraId="208DFCDC" w14:textId="77777777" w:rsidR="00DE5EBC" w:rsidRPr="00705102" w:rsidRDefault="00DE5EBC" w:rsidP="00DE5EBC">
            <w:pPr>
              <w:pStyle w:val="Lijstalinea"/>
              <w:numPr>
                <w:ilvl w:val="0"/>
                <w:numId w:val="20"/>
              </w:numPr>
              <w:tabs>
                <w:tab w:val="clear" w:pos="-567"/>
                <w:tab w:val="left" w:pos="0"/>
              </w:tabs>
              <w:spacing w:line="360" w:lineRule="auto"/>
              <w:rPr>
                <w:b/>
                <w:bCs/>
              </w:rPr>
            </w:pPr>
          </w:p>
        </w:tc>
        <w:tc>
          <w:tcPr>
            <w:tcW w:w="7446" w:type="dxa"/>
          </w:tcPr>
          <w:p w14:paraId="022A47A9" w14:textId="00AA1C3D" w:rsidR="00DE5EBC" w:rsidRPr="00705102" w:rsidRDefault="00DE5EBC" w:rsidP="00DE5EBC">
            <w:pPr>
              <w:rPr>
                <w:rFonts w:cstheme="minorBidi"/>
              </w:rPr>
            </w:pPr>
            <w:r w:rsidRPr="00705102">
              <w:rPr>
                <w:rFonts w:cstheme="minorBidi"/>
              </w:rPr>
              <w:t xml:space="preserve">In de applicatie is het mogelijk om op objectniveau, onderdeelniveau en op tijdvak aantekeningen/memo’s toe te voegen. </w:t>
            </w:r>
          </w:p>
        </w:tc>
      </w:tr>
      <w:tr w:rsidR="00DE5EBC" w:rsidRPr="00705102" w14:paraId="49E38B96" w14:textId="77777777" w:rsidTr="0009749F">
        <w:tc>
          <w:tcPr>
            <w:tcW w:w="699" w:type="dxa"/>
            <w:shd w:val="clear" w:color="auto" w:fill="8DB3E2"/>
          </w:tcPr>
          <w:p w14:paraId="0993E512" w14:textId="77777777" w:rsidR="00DE5EBC" w:rsidRPr="00705102" w:rsidRDefault="00DE5EBC" w:rsidP="00DE5EBC">
            <w:pPr>
              <w:pStyle w:val="Lijstalinea"/>
              <w:numPr>
                <w:ilvl w:val="0"/>
                <w:numId w:val="20"/>
              </w:numPr>
              <w:tabs>
                <w:tab w:val="clear" w:pos="-567"/>
                <w:tab w:val="left" w:pos="0"/>
              </w:tabs>
              <w:spacing w:line="360" w:lineRule="auto"/>
              <w:rPr>
                <w:b/>
                <w:bCs/>
              </w:rPr>
            </w:pPr>
          </w:p>
        </w:tc>
        <w:tc>
          <w:tcPr>
            <w:tcW w:w="7446" w:type="dxa"/>
          </w:tcPr>
          <w:p w14:paraId="09C79D20" w14:textId="396EC91B" w:rsidR="00DE5EBC" w:rsidRPr="00705102" w:rsidRDefault="00DE5EBC" w:rsidP="00DE5EBC">
            <w:pPr>
              <w:rPr>
                <w:rFonts w:cstheme="minorBidi"/>
              </w:rPr>
            </w:pPr>
            <w:r w:rsidRPr="00705102">
              <w:rPr>
                <w:rFonts w:cstheme="minorBidi"/>
              </w:rPr>
              <w:t xml:space="preserve">In de applicatie is het mogelijk om nieuwe velden toe te voegen om op objectniveau nieuwe kenmerken te registreren (bijvoorbeeld energielabel, VHE-nummer en leegwaardes). </w:t>
            </w:r>
          </w:p>
        </w:tc>
      </w:tr>
      <w:tr w:rsidR="00DE5EBC" w:rsidRPr="00705102" w14:paraId="0DB7C5A8" w14:textId="77777777" w:rsidTr="0009749F">
        <w:tc>
          <w:tcPr>
            <w:tcW w:w="699" w:type="dxa"/>
            <w:shd w:val="clear" w:color="auto" w:fill="8DB3E2"/>
          </w:tcPr>
          <w:p w14:paraId="6A733587" w14:textId="77777777" w:rsidR="00DE5EBC" w:rsidRPr="00705102" w:rsidRDefault="00DE5EBC" w:rsidP="00DE5EBC">
            <w:pPr>
              <w:pStyle w:val="Lijstalinea"/>
              <w:numPr>
                <w:ilvl w:val="0"/>
                <w:numId w:val="20"/>
              </w:numPr>
              <w:tabs>
                <w:tab w:val="clear" w:pos="-567"/>
                <w:tab w:val="left" w:pos="0"/>
              </w:tabs>
              <w:spacing w:line="360" w:lineRule="auto"/>
              <w:rPr>
                <w:b/>
                <w:bCs/>
              </w:rPr>
            </w:pPr>
          </w:p>
        </w:tc>
        <w:tc>
          <w:tcPr>
            <w:tcW w:w="7446" w:type="dxa"/>
          </w:tcPr>
          <w:p w14:paraId="60D95C53" w14:textId="5E2667EA" w:rsidR="00DE5EBC" w:rsidRPr="00705102" w:rsidRDefault="00DE5EBC" w:rsidP="00DE5EBC">
            <w:pPr>
              <w:rPr>
                <w:rFonts w:cstheme="minorBidi"/>
              </w:rPr>
            </w:pPr>
            <w:r w:rsidRPr="00705102">
              <w:rPr>
                <w:rFonts w:cstheme="minorBidi"/>
              </w:rPr>
              <w:t>In de applicatie is het mogelijk om in verband met objectcontroles zowel individueel als in bulk een controlerecord 25 te vullen of gebruik te maken van een vergelijkbare voorziening. Hierop moet analyses kunnen worden gemaakt en over worden gerapporteerd.</w:t>
            </w:r>
          </w:p>
        </w:tc>
      </w:tr>
    </w:tbl>
    <w:p w14:paraId="63E2D8AA" w14:textId="77777777" w:rsidR="00F72D6D" w:rsidRPr="00705102" w:rsidRDefault="00F72D6D" w:rsidP="00F72D6D"/>
    <w:p w14:paraId="501CAD52" w14:textId="77777777" w:rsidR="00794235" w:rsidRDefault="00F72D6D" w:rsidP="008D3CD1">
      <w:pPr>
        <w:pStyle w:val="Kop2"/>
        <w:rPr>
          <w:lang w:val="en-US"/>
        </w:rPr>
      </w:pPr>
      <w:bookmarkStart w:id="21" w:name="_Toc97643380"/>
      <w:r w:rsidRPr="00705102">
        <w:t>Permanente marktanalyse (PMA)</w:t>
      </w:r>
      <w:bookmarkEnd w:id="21"/>
    </w:p>
    <w:tbl>
      <w:tblPr>
        <w:tblW w:w="0" w:type="auto"/>
        <w:tblBorders>
          <w:top w:val="single" w:sz="8" w:space="0" w:color="548DD4"/>
          <w:left w:val="single" w:sz="8" w:space="0" w:color="548DD4"/>
          <w:bottom w:val="single" w:sz="8" w:space="0" w:color="548DD4"/>
          <w:right w:val="single" w:sz="8" w:space="0" w:color="548DD4"/>
          <w:insideH w:val="single" w:sz="8" w:space="0" w:color="548DD4"/>
          <w:insideV w:val="single" w:sz="8" w:space="0" w:color="548DD4"/>
        </w:tblBorders>
        <w:tblLook w:val="00A0" w:firstRow="1" w:lastRow="0" w:firstColumn="1" w:lastColumn="0" w:noHBand="0" w:noVBand="0"/>
      </w:tblPr>
      <w:tblGrid>
        <w:gridCol w:w="699"/>
        <w:gridCol w:w="7446"/>
      </w:tblGrid>
      <w:tr w:rsidR="00794235" w:rsidRPr="00705102" w14:paraId="58DE2852" w14:textId="77777777" w:rsidTr="0009749F">
        <w:trPr>
          <w:tblHeader/>
        </w:trPr>
        <w:tc>
          <w:tcPr>
            <w:tcW w:w="699" w:type="dxa"/>
            <w:shd w:val="clear" w:color="auto" w:fill="4F81BD"/>
          </w:tcPr>
          <w:p w14:paraId="77320791" w14:textId="77777777" w:rsidR="00794235" w:rsidRPr="00705102" w:rsidRDefault="00794235" w:rsidP="0009749F">
            <w:pPr>
              <w:tabs>
                <w:tab w:val="clear" w:pos="-567"/>
                <w:tab w:val="left" w:pos="0"/>
              </w:tabs>
              <w:spacing w:line="360" w:lineRule="auto"/>
              <w:rPr>
                <w:b/>
                <w:bCs/>
              </w:rPr>
            </w:pPr>
            <w:r w:rsidRPr="00705102">
              <w:rPr>
                <w:b/>
                <w:bCs/>
              </w:rPr>
              <w:t>#</w:t>
            </w:r>
          </w:p>
        </w:tc>
        <w:tc>
          <w:tcPr>
            <w:tcW w:w="7446" w:type="dxa"/>
            <w:shd w:val="clear" w:color="auto" w:fill="4F81BD"/>
          </w:tcPr>
          <w:p w14:paraId="55592B47" w14:textId="77777777" w:rsidR="00794235" w:rsidRPr="00705102" w:rsidRDefault="00794235" w:rsidP="0009749F">
            <w:pPr>
              <w:tabs>
                <w:tab w:val="clear" w:pos="-567"/>
                <w:tab w:val="left" w:pos="0"/>
              </w:tabs>
              <w:spacing w:line="360" w:lineRule="auto"/>
              <w:rPr>
                <w:b/>
                <w:bCs/>
              </w:rPr>
            </w:pPr>
            <w:r w:rsidRPr="00705102">
              <w:rPr>
                <w:b/>
                <w:bCs/>
              </w:rPr>
              <w:t>Omschrijving</w:t>
            </w:r>
          </w:p>
        </w:tc>
      </w:tr>
      <w:tr w:rsidR="00DE5EBC" w:rsidRPr="00705102" w14:paraId="4CE93A65" w14:textId="77777777" w:rsidTr="0009749F">
        <w:tc>
          <w:tcPr>
            <w:tcW w:w="699" w:type="dxa"/>
            <w:shd w:val="clear" w:color="auto" w:fill="8DB3E2"/>
          </w:tcPr>
          <w:p w14:paraId="5DBDB059" w14:textId="77777777" w:rsidR="00DE5EBC" w:rsidRPr="00705102" w:rsidRDefault="00DE5EBC" w:rsidP="00DE5EBC">
            <w:pPr>
              <w:pStyle w:val="Lijstalinea"/>
              <w:numPr>
                <w:ilvl w:val="0"/>
                <w:numId w:val="20"/>
              </w:numPr>
              <w:tabs>
                <w:tab w:val="clear" w:pos="-567"/>
                <w:tab w:val="left" w:pos="0"/>
              </w:tabs>
              <w:spacing w:line="360" w:lineRule="auto"/>
              <w:rPr>
                <w:b/>
                <w:bCs/>
              </w:rPr>
            </w:pPr>
          </w:p>
        </w:tc>
        <w:tc>
          <w:tcPr>
            <w:tcW w:w="7446" w:type="dxa"/>
          </w:tcPr>
          <w:p w14:paraId="51232903" w14:textId="3E95D12D" w:rsidR="00DE5EBC" w:rsidRPr="00705102" w:rsidRDefault="00DE5EBC" w:rsidP="00DE5EBC">
            <w:r w:rsidRPr="00705102">
              <w:rPr>
                <w:rFonts w:cstheme="minorBidi"/>
              </w:rPr>
              <w:t xml:space="preserve">Het is mogelijk om vanuit de applicatie de PMA voor woningen en niet-woningen uit te voeren. </w:t>
            </w:r>
          </w:p>
        </w:tc>
      </w:tr>
      <w:tr w:rsidR="00DE5EBC" w:rsidRPr="00705102" w14:paraId="048693F8" w14:textId="77777777" w:rsidTr="0009749F">
        <w:tc>
          <w:tcPr>
            <w:tcW w:w="699" w:type="dxa"/>
            <w:shd w:val="clear" w:color="auto" w:fill="8DB3E2"/>
          </w:tcPr>
          <w:p w14:paraId="2E11D435" w14:textId="77777777" w:rsidR="00DE5EBC" w:rsidRPr="00705102" w:rsidRDefault="00DE5EBC" w:rsidP="00DE5EBC">
            <w:pPr>
              <w:pStyle w:val="Lijstalinea"/>
              <w:numPr>
                <w:ilvl w:val="0"/>
                <w:numId w:val="20"/>
              </w:numPr>
              <w:tabs>
                <w:tab w:val="clear" w:pos="-567"/>
                <w:tab w:val="left" w:pos="0"/>
              </w:tabs>
              <w:spacing w:line="360" w:lineRule="auto"/>
              <w:rPr>
                <w:b/>
                <w:bCs/>
              </w:rPr>
            </w:pPr>
          </w:p>
        </w:tc>
        <w:tc>
          <w:tcPr>
            <w:tcW w:w="7446" w:type="dxa"/>
          </w:tcPr>
          <w:p w14:paraId="7D06AF78" w14:textId="39E750DC" w:rsidR="00DE5EBC" w:rsidRPr="00705102" w:rsidRDefault="00DE5EBC" w:rsidP="00DE5EBC">
            <w:pPr>
              <w:rPr>
                <w:rFonts w:cstheme="minorBidi"/>
              </w:rPr>
            </w:pPr>
            <w:r w:rsidRPr="00705102">
              <w:rPr>
                <w:rFonts w:cstheme="minorBidi"/>
              </w:rPr>
              <w:t>Alle als bruikbare aangegeven verkoop- en huurcijfers kunnen geautomatiseerd worden meegenomen in de (reken)modellen en/of onderbouwing t.b.v. de courante niet-woningen. Ook worden deze geautomatiseerd meegenomen in het referentiestelsel voor courante niet-woningen. De modellen moeten handmatig kunnen worden overschreven.</w:t>
            </w:r>
          </w:p>
        </w:tc>
      </w:tr>
      <w:tr w:rsidR="00DE5EBC" w:rsidRPr="00705102" w14:paraId="4BD6EEB7" w14:textId="77777777" w:rsidTr="0009749F">
        <w:tc>
          <w:tcPr>
            <w:tcW w:w="699" w:type="dxa"/>
            <w:shd w:val="clear" w:color="auto" w:fill="8DB3E2"/>
          </w:tcPr>
          <w:p w14:paraId="1E7D03C8" w14:textId="77777777" w:rsidR="00DE5EBC" w:rsidRPr="00705102" w:rsidRDefault="00DE5EBC" w:rsidP="00DE5EBC">
            <w:pPr>
              <w:pStyle w:val="Lijstalinea"/>
              <w:numPr>
                <w:ilvl w:val="0"/>
                <w:numId w:val="20"/>
              </w:numPr>
              <w:tabs>
                <w:tab w:val="clear" w:pos="-567"/>
                <w:tab w:val="left" w:pos="0"/>
              </w:tabs>
              <w:spacing w:line="360" w:lineRule="auto"/>
              <w:rPr>
                <w:b/>
                <w:bCs/>
              </w:rPr>
            </w:pPr>
          </w:p>
        </w:tc>
        <w:tc>
          <w:tcPr>
            <w:tcW w:w="7446" w:type="dxa"/>
          </w:tcPr>
          <w:p w14:paraId="3D06E048" w14:textId="0F90C40A" w:rsidR="00DE5EBC" w:rsidRPr="00705102" w:rsidRDefault="00DE5EBC" w:rsidP="00DE5EBC">
            <w:pPr>
              <w:rPr>
                <w:rFonts w:cstheme="minorBidi"/>
              </w:rPr>
            </w:pPr>
            <w:r w:rsidRPr="00705102">
              <w:rPr>
                <w:rFonts w:cstheme="minorBidi"/>
              </w:rPr>
              <w:t>De applicatie komt met een voorstel voor het screenen van een transactiecijfer of deze bruikbaar is of reden van afkeuren aangeeft. Het omzetten van deze codes moet ook in bulk kunnen plaatsvinden.</w:t>
            </w:r>
          </w:p>
        </w:tc>
      </w:tr>
      <w:tr w:rsidR="00DE5EBC" w:rsidRPr="00705102" w14:paraId="03877049" w14:textId="77777777" w:rsidTr="0009749F">
        <w:tc>
          <w:tcPr>
            <w:tcW w:w="699" w:type="dxa"/>
            <w:shd w:val="clear" w:color="auto" w:fill="8DB3E2"/>
          </w:tcPr>
          <w:p w14:paraId="1A6B3E17" w14:textId="77777777" w:rsidR="00DE5EBC" w:rsidRPr="00705102" w:rsidRDefault="00DE5EBC" w:rsidP="00DE5EBC">
            <w:pPr>
              <w:pStyle w:val="Lijstalinea"/>
              <w:numPr>
                <w:ilvl w:val="0"/>
                <w:numId w:val="20"/>
              </w:numPr>
              <w:tabs>
                <w:tab w:val="clear" w:pos="-567"/>
                <w:tab w:val="left" w:pos="0"/>
              </w:tabs>
              <w:spacing w:line="360" w:lineRule="auto"/>
              <w:rPr>
                <w:b/>
                <w:bCs/>
              </w:rPr>
            </w:pPr>
          </w:p>
        </w:tc>
        <w:tc>
          <w:tcPr>
            <w:tcW w:w="7446" w:type="dxa"/>
          </w:tcPr>
          <w:p w14:paraId="1F39B2A7" w14:textId="28EA67A9" w:rsidR="00DE5EBC" w:rsidRPr="00705102" w:rsidRDefault="00DE5EBC" w:rsidP="00DE5EBC">
            <w:pPr>
              <w:rPr>
                <w:rFonts w:cstheme="minorBidi"/>
              </w:rPr>
            </w:pPr>
            <w:r w:rsidRPr="00705102">
              <w:rPr>
                <w:rFonts w:cstheme="minorBidi"/>
              </w:rPr>
              <w:t>De huurwaarde en/of kapfactor kan op objectniveau met behulp van KOUDV</w:t>
            </w:r>
            <w:r w:rsidR="008C305F">
              <w:rPr>
                <w:rFonts w:cstheme="minorBidi"/>
              </w:rPr>
              <w:t xml:space="preserve">+L </w:t>
            </w:r>
            <w:r w:rsidRPr="00705102">
              <w:rPr>
                <w:rFonts w:cstheme="minorBidi"/>
              </w:rPr>
              <w:t xml:space="preserve">indicatoren, primaire en secundaire ruimte, bouwlaag en ontsluiting worden gecorrigeerd. </w:t>
            </w:r>
          </w:p>
        </w:tc>
      </w:tr>
      <w:tr w:rsidR="00DE5EBC" w:rsidRPr="00705102" w14:paraId="6F10C915" w14:textId="77777777" w:rsidTr="0009749F">
        <w:tc>
          <w:tcPr>
            <w:tcW w:w="699" w:type="dxa"/>
            <w:shd w:val="clear" w:color="auto" w:fill="8DB3E2"/>
          </w:tcPr>
          <w:p w14:paraId="3C131D8E" w14:textId="77777777" w:rsidR="00DE5EBC" w:rsidRPr="00705102" w:rsidRDefault="00DE5EBC" w:rsidP="00DE5EBC">
            <w:pPr>
              <w:pStyle w:val="Lijstalinea"/>
              <w:numPr>
                <w:ilvl w:val="0"/>
                <w:numId w:val="20"/>
              </w:numPr>
              <w:tabs>
                <w:tab w:val="clear" w:pos="-567"/>
                <w:tab w:val="left" w:pos="0"/>
              </w:tabs>
              <w:spacing w:line="360" w:lineRule="auto"/>
              <w:rPr>
                <w:b/>
                <w:bCs/>
              </w:rPr>
            </w:pPr>
          </w:p>
        </w:tc>
        <w:tc>
          <w:tcPr>
            <w:tcW w:w="7446" w:type="dxa"/>
          </w:tcPr>
          <w:p w14:paraId="446197FE" w14:textId="71FF145A" w:rsidR="00DE5EBC" w:rsidRPr="00705102" w:rsidRDefault="00DE5EBC" w:rsidP="00DE5EBC">
            <w:pPr>
              <w:rPr>
                <w:rFonts w:cstheme="minorBidi"/>
              </w:rPr>
            </w:pPr>
            <w:r w:rsidRPr="00705102">
              <w:rPr>
                <w:rFonts w:cstheme="minorBidi"/>
              </w:rPr>
              <w:t>De opbouw van de kapfactor moet op objectniveau inzichtelijk zijn en in de opbouw moet je deze kunnen corrigeren.</w:t>
            </w:r>
          </w:p>
        </w:tc>
      </w:tr>
      <w:tr w:rsidR="00DE5EBC" w:rsidRPr="00705102" w14:paraId="2DE7C7D6" w14:textId="77777777" w:rsidTr="0009749F">
        <w:tc>
          <w:tcPr>
            <w:tcW w:w="699" w:type="dxa"/>
            <w:shd w:val="clear" w:color="auto" w:fill="8DB3E2"/>
          </w:tcPr>
          <w:p w14:paraId="4409C6B1" w14:textId="77777777" w:rsidR="00DE5EBC" w:rsidRPr="00705102" w:rsidRDefault="00DE5EBC" w:rsidP="00DE5EBC">
            <w:pPr>
              <w:pStyle w:val="Lijstalinea"/>
              <w:numPr>
                <w:ilvl w:val="0"/>
                <w:numId w:val="20"/>
              </w:numPr>
              <w:tabs>
                <w:tab w:val="clear" w:pos="-567"/>
                <w:tab w:val="left" w:pos="0"/>
              </w:tabs>
              <w:spacing w:line="360" w:lineRule="auto"/>
              <w:rPr>
                <w:b/>
                <w:bCs/>
              </w:rPr>
            </w:pPr>
          </w:p>
        </w:tc>
        <w:tc>
          <w:tcPr>
            <w:tcW w:w="7446" w:type="dxa"/>
          </w:tcPr>
          <w:p w14:paraId="461850FD" w14:textId="2FEA32FC" w:rsidR="00DE5EBC" w:rsidRPr="00705102" w:rsidRDefault="00DE5EBC" w:rsidP="00DE5EBC">
            <w:pPr>
              <w:rPr>
                <w:rFonts w:cstheme="minorBidi"/>
              </w:rPr>
            </w:pPr>
            <w:r w:rsidRPr="00705102">
              <w:rPr>
                <w:rFonts w:cstheme="minorHAnsi"/>
              </w:rPr>
              <w:t xml:space="preserve">De gerealiseerde huurprijzen moeten kunnen worden opgevoerd en het huur-/ </w:t>
            </w:r>
            <w:proofErr w:type="spellStart"/>
            <w:r w:rsidRPr="00705102">
              <w:rPr>
                <w:rFonts w:cstheme="minorHAnsi"/>
              </w:rPr>
              <w:t>koopinlichtingenformulier</w:t>
            </w:r>
            <w:proofErr w:type="spellEnd"/>
            <w:r w:rsidRPr="00705102">
              <w:rPr>
                <w:rFonts w:cstheme="minorHAnsi"/>
              </w:rPr>
              <w:t xml:space="preserve"> moet kunnen worden bijgevoegd bij het object. </w:t>
            </w:r>
          </w:p>
        </w:tc>
      </w:tr>
      <w:tr w:rsidR="00DE5EBC" w:rsidRPr="00705102" w14:paraId="145F5D71" w14:textId="77777777" w:rsidTr="0009749F">
        <w:tc>
          <w:tcPr>
            <w:tcW w:w="699" w:type="dxa"/>
            <w:shd w:val="clear" w:color="auto" w:fill="8DB3E2"/>
          </w:tcPr>
          <w:p w14:paraId="1AE4AAC8" w14:textId="77777777" w:rsidR="00DE5EBC" w:rsidRPr="00705102" w:rsidRDefault="00DE5EBC" w:rsidP="00DE5EBC">
            <w:pPr>
              <w:pStyle w:val="Lijstalinea"/>
              <w:numPr>
                <w:ilvl w:val="0"/>
                <w:numId w:val="20"/>
              </w:numPr>
              <w:tabs>
                <w:tab w:val="clear" w:pos="-567"/>
                <w:tab w:val="left" w:pos="0"/>
              </w:tabs>
              <w:spacing w:line="360" w:lineRule="auto"/>
              <w:rPr>
                <w:b/>
                <w:bCs/>
              </w:rPr>
            </w:pPr>
          </w:p>
        </w:tc>
        <w:tc>
          <w:tcPr>
            <w:tcW w:w="7446" w:type="dxa"/>
          </w:tcPr>
          <w:p w14:paraId="51786FA1" w14:textId="29906562" w:rsidR="00DE5EBC" w:rsidRPr="00705102" w:rsidRDefault="00DE5EBC" w:rsidP="00DE5EBC">
            <w:pPr>
              <w:rPr>
                <w:rFonts w:cstheme="minorHAnsi"/>
              </w:rPr>
            </w:pPr>
            <w:r w:rsidRPr="00705102">
              <w:rPr>
                <w:rFonts w:cstheme="minorHAnsi"/>
              </w:rPr>
              <w:t xml:space="preserve">Inlichtingenformulieren worden vanuit de digitale balie verstuurd. Na ontvangst van een inlichtingenformulier volgt er een signaal naar de waarderingsapplicatie en is het mogelijk om het formulier vanuit de waarderingsapplicatie te raadplegen. </w:t>
            </w:r>
          </w:p>
        </w:tc>
      </w:tr>
      <w:tr w:rsidR="00DE5EBC" w:rsidRPr="00705102" w14:paraId="130736A9" w14:textId="77777777" w:rsidTr="0009749F">
        <w:tc>
          <w:tcPr>
            <w:tcW w:w="699" w:type="dxa"/>
            <w:shd w:val="clear" w:color="auto" w:fill="8DB3E2"/>
          </w:tcPr>
          <w:p w14:paraId="5FD41C9C" w14:textId="77777777" w:rsidR="00DE5EBC" w:rsidRPr="00705102" w:rsidRDefault="00DE5EBC" w:rsidP="00DE5EBC">
            <w:pPr>
              <w:pStyle w:val="Lijstalinea"/>
              <w:numPr>
                <w:ilvl w:val="0"/>
                <w:numId w:val="20"/>
              </w:numPr>
              <w:tabs>
                <w:tab w:val="clear" w:pos="-567"/>
                <w:tab w:val="left" w:pos="0"/>
              </w:tabs>
              <w:spacing w:line="360" w:lineRule="auto"/>
              <w:rPr>
                <w:b/>
                <w:bCs/>
              </w:rPr>
            </w:pPr>
          </w:p>
        </w:tc>
        <w:tc>
          <w:tcPr>
            <w:tcW w:w="7446" w:type="dxa"/>
          </w:tcPr>
          <w:p w14:paraId="16C8ABC4" w14:textId="77777777" w:rsidR="00DE5EBC" w:rsidRPr="00705102" w:rsidRDefault="00DE5EBC" w:rsidP="00DE5EBC">
            <w:pPr>
              <w:rPr>
                <w:rFonts w:cstheme="minorHAnsi"/>
              </w:rPr>
            </w:pPr>
            <w:r w:rsidRPr="00705102">
              <w:rPr>
                <w:rFonts w:cstheme="minorHAnsi"/>
              </w:rPr>
              <w:t>Voor objecten die te koop en te huur worden aangeboden worden minimaal de volgende gegevens automatisch ingeladen bij het juiste object:</w:t>
            </w:r>
          </w:p>
          <w:p w14:paraId="2B7244CA" w14:textId="77777777" w:rsidR="00DE5EBC" w:rsidRPr="00705102" w:rsidRDefault="00DE5EBC" w:rsidP="009F3C96">
            <w:pPr>
              <w:pStyle w:val="Lijstalinea"/>
              <w:numPr>
                <w:ilvl w:val="0"/>
                <w:numId w:val="29"/>
              </w:numPr>
              <w:tabs>
                <w:tab w:val="clear" w:pos="-567"/>
              </w:tabs>
              <w:spacing w:before="40" w:line="276" w:lineRule="auto"/>
              <w:rPr>
                <w:rFonts w:cstheme="minorHAnsi"/>
              </w:rPr>
            </w:pPr>
            <w:r w:rsidRPr="00705102">
              <w:rPr>
                <w:rFonts w:cstheme="minorHAnsi"/>
              </w:rPr>
              <w:t>Vraagprijs (er worden geen dubbele vraagprijzen ingelezen)</w:t>
            </w:r>
          </w:p>
          <w:p w14:paraId="59C5B0E7" w14:textId="77777777" w:rsidR="00DE5EBC" w:rsidRPr="00705102" w:rsidRDefault="00DE5EBC" w:rsidP="009F3C96">
            <w:pPr>
              <w:pStyle w:val="Lijstalinea"/>
              <w:numPr>
                <w:ilvl w:val="0"/>
                <w:numId w:val="29"/>
              </w:numPr>
              <w:tabs>
                <w:tab w:val="clear" w:pos="-567"/>
              </w:tabs>
              <w:spacing w:before="40" w:line="276" w:lineRule="auto"/>
              <w:rPr>
                <w:rFonts w:cstheme="minorHAnsi"/>
              </w:rPr>
            </w:pPr>
            <w:r w:rsidRPr="00705102">
              <w:rPr>
                <w:rFonts w:cstheme="minorHAnsi"/>
              </w:rPr>
              <w:t>Datum waarop het object in de verkoop is geplaatst</w:t>
            </w:r>
          </w:p>
          <w:p w14:paraId="10207E9D" w14:textId="77777777" w:rsidR="00DE5EBC" w:rsidRPr="00705102" w:rsidRDefault="00DE5EBC" w:rsidP="009F3C96">
            <w:pPr>
              <w:pStyle w:val="Lijstalinea"/>
              <w:numPr>
                <w:ilvl w:val="0"/>
                <w:numId w:val="29"/>
              </w:numPr>
              <w:tabs>
                <w:tab w:val="clear" w:pos="-567"/>
              </w:tabs>
              <w:spacing w:before="40" w:line="276" w:lineRule="auto"/>
              <w:rPr>
                <w:rFonts w:cstheme="minorHAnsi"/>
              </w:rPr>
            </w:pPr>
            <w:r w:rsidRPr="00705102">
              <w:rPr>
                <w:rFonts w:cstheme="minorHAnsi"/>
              </w:rPr>
              <w:t xml:space="preserve">Advertentietekst </w:t>
            </w:r>
          </w:p>
          <w:p w14:paraId="5A672CB9" w14:textId="77777777" w:rsidR="00DE5EBC" w:rsidRDefault="00DE5EBC" w:rsidP="009F3C96">
            <w:pPr>
              <w:pStyle w:val="Lijstalinea"/>
              <w:numPr>
                <w:ilvl w:val="0"/>
                <w:numId w:val="29"/>
              </w:numPr>
              <w:tabs>
                <w:tab w:val="clear" w:pos="-567"/>
              </w:tabs>
              <w:spacing w:before="40" w:line="276" w:lineRule="auto"/>
              <w:rPr>
                <w:rFonts w:cstheme="minorHAnsi"/>
              </w:rPr>
            </w:pPr>
            <w:r w:rsidRPr="00705102">
              <w:rPr>
                <w:rFonts w:cstheme="minorHAnsi"/>
              </w:rPr>
              <w:t>Kenmerken en onderdelen</w:t>
            </w:r>
          </w:p>
          <w:p w14:paraId="675A6CA7" w14:textId="2B864DE6" w:rsidR="00DE5EBC" w:rsidRPr="00DE5EBC" w:rsidRDefault="00DE5EBC" w:rsidP="009F3C96">
            <w:pPr>
              <w:pStyle w:val="Lijstalinea"/>
              <w:numPr>
                <w:ilvl w:val="0"/>
                <w:numId w:val="29"/>
              </w:numPr>
              <w:tabs>
                <w:tab w:val="clear" w:pos="-567"/>
              </w:tabs>
              <w:spacing w:before="40" w:line="276" w:lineRule="auto"/>
              <w:rPr>
                <w:rFonts w:cstheme="minorHAnsi"/>
              </w:rPr>
            </w:pPr>
            <w:r w:rsidRPr="00DE5EBC">
              <w:rPr>
                <w:rFonts w:cstheme="minorHAnsi"/>
              </w:rPr>
              <w:t>Foto’s</w:t>
            </w:r>
          </w:p>
        </w:tc>
      </w:tr>
      <w:tr w:rsidR="00DE5EBC" w:rsidRPr="00705102" w14:paraId="291209B9" w14:textId="77777777" w:rsidTr="0009749F">
        <w:tc>
          <w:tcPr>
            <w:tcW w:w="699" w:type="dxa"/>
            <w:shd w:val="clear" w:color="auto" w:fill="8DB3E2"/>
          </w:tcPr>
          <w:p w14:paraId="21403D92" w14:textId="77777777" w:rsidR="00DE5EBC" w:rsidRPr="00705102" w:rsidRDefault="00DE5EBC" w:rsidP="00DE5EBC">
            <w:pPr>
              <w:pStyle w:val="Lijstalinea"/>
              <w:numPr>
                <w:ilvl w:val="0"/>
                <w:numId w:val="20"/>
              </w:numPr>
              <w:tabs>
                <w:tab w:val="clear" w:pos="-567"/>
                <w:tab w:val="left" w:pos="0"/>
              </w:tabs>
              <w:spacing w:line="360" w:lineRule="auto"/>
              <w:rPr>
                <w:b/>
                <w:bCs/>
              </w:rPr>
            </w:pPr>
          </w:p>
        </w:tc>
        <w:tc>
          <w:tcPr>
            <w:tcW w:w="7446" w:type="dxa"/>
          </w:tcPr>
          <w:p w14:paraId="3886DE7C" w14:textId="340BCD68" w:rsidR="00DE5EBC" w:rsidRPr="00705102" w:rsidRDefault="00DE5EBC" w:rsidP="00DE5EBC">
            <w:pPr>
              <w:rPr>
                <w:rFonts w:cstheme="minorHAnsi"/>
              </w:rPr>
            </w:pPr>
            <w:r w:rsidRPr="00705102">
              <w:rPr>
                <w:rFonts w:cstheme="minorBidi"/>
              </w:rPr>
              <w:t xml:space="preserve">Bij de marktanalyse kunnen de verkoopcijfers gescreend worden op de bruikbaarheid en afwijkende verkoopcijfers kunnen verklaard en gekwantificeerd worden. De applicatie voorziet er in om het transactiecijfer om te rekenen naar een geïndexeerde koopsom, op de voor dat tijdvak geldende </w:t>
            </w:r>
            <w:proofErr w:type="spellStart"/>
            <w:r w:rsidRPr="00705102">
              <w:rPr>
                <w:rFonts w:cstheme="minorBidi"/>
              </w:rPr>
              <w:t>waardepeildatum</w:t>
            </w:r>
            <w:proofErr w:type="spellEnd"/>
            <w:r w:rsidRPr="00705102">
              <w:rPr>
                <w:rFonts w:cstheme="minorBidi"/>
              </w:rPr>
              <w:t xml:space="preserve">. </w:t>
            </w:r>
          </w:p>
        </w:tc>
      </w:tr>
      <w:tr w:rsidR="00DE5EBC" w:rsidRPr="00705102" w14:paraId="7A6AAB65" w14:textId="77777777" w:rsidTr="0009749F">
        <w:tc>
          <w:tcPr>
            <w:tcW w:w="699" w:type="dxa"/>
            <w:shd w:val="clear" w:color="auto" w:fill="8DB3E2"/>
          </w:tcPr>
          <w:p w14:paraId="68C1570A" w14:textId="77777777" w:rsidR="00DE5EBC" w:rsidRPr="00705102" w:rsidRDefault="00DE5EBC" w:rsidP="00DE5EBC">
            <w:pPr>
              <w:pStyle w:val="Lijstalinea"/>
              <w:numPr>
                <w:ilvl w:val="0"/>
                <w:numId w:val="20"/>
              </w:numPr>
              <w:tabs>
                <w:tab w:val="clear" w:pos="-567"/>
                <w:tab w:val="left" w:pos="0"/>
              </w:tabs>
              <w:spacing w:line="360" w:lineRule="auto"/>
              <w:rPr>
                <w:b/>
                <w:bCs/>
              </w:rPr>
            </w:pPr>
          </w:p>
        </w:tc>
        <w:tc>
          <w:tcPr>
            <w:tcW w:w="7446" w:type="dxa"/>
          </w:tcPr>
          <w:p w14:paraId="5C350E19" w14:textId="693E4B7B" w:rsidR="00DE5EBC" w:rsidRPr="00705102" w:rsidRDefault="00DE5EBC" w:rsidP="00DE5EBC">
            <w:pPr>
              <w:rPr>
                <w:rFonts w:cstheme="minorBidi"/>
              </w:rPr>
            </w:pPr>
            <w:r w:rsidRPr="00705102">
              <w:rPr>
                <w:rFonts w:cstheme="minorBidi"/>
              </w:rPr>
              <w:t>De applicatie biedt de mogelijkheid om de reden aan te geven van aanpassing van het object naar aanleiding van de PMA (omstandigheidscodes).</w:t>
            </w:r>
          </w:p>
        </w:tc>
      </w:tr>
      <w:tr w:rsidR="00DE5EBC" w:rsidRPr="00705102" w14:paraId="2CCB6D67" w14:textId="77777777" w:rsidTr="0009749F">
        <w:tc>
          <w:tcPr>
            <w:tcW w:w="699" w:type="dxa"/>
            <w:shd w:val="clear" w:color="auto" w:fill="8DB3E2"/>
          </w:tcPr>
          <w:p w14:paraId="280CF0EB" w14:textId="77777777" w:rsidR="00DE5EBC" w:rsidRPr="00705102" w:rsidRDefault="00DE5EBC" w:rsidP="00DE5EBC">
            <w:pPr>
              <w:pStyle w:val="Lijstalinea"/>
              <w:numPr>
                <w:ilvl w:val="0"/>
                <w:numId w:val="20"/>
              </w:numPr>
              <w:tabs>
                <w:tab w:val="clear" w:pos="-567"/>
                <w:tab w:val="left" w:pos="0"/>
              </w:tabs>
              <w:spacing w:line="360" w:lineRule="auto"/>
              <w:rPr>
                <w:b/>
                <w:bCs/>
              </w:rPr>
            </w:pPr>
          </w:p>
        </w:tc>
        <w:tc>
          <w:tcPr>
            <w:tcW w:w="7446" w:type="dxa"/>
          </w:tcPr>
          <w:p w14:paraId="13833D18" w14:textId="5D6EDF2A" w:rsidR="00DE5EBC" w:rsidRPr="00705102" w:rsidRDefault="00DE5EBC" w:rsidP="00DE5EBC">
            <w:pPr>
              <w:rPr>
                <w:rFonts w:cstheme="minorBidi"/>
              </w:rPr>
            </w:pPr>
            <w:r w:rsidRPr="00705102">
              <w:rPr>
                <w:rFonts w:cstheme="minorHAnsi"/>
              </w:rPr>
              <w:t xml:space="preserve">Vanuit de applicatie is het mogelijk om de gegevens in </w:t>
            </w:r>
            <w:proofErr w:type="spellStart"/>
            <w:r w:rsidRPr="00705102">
              <w:rPr>
                <w:rFonts w:cstheme="minorHAnsi"/>
              </w:rPr>
              <w:t>iWOZ</w:t>
            </w:r>
            <w:proofErr w:type="spellEnd"/>
            <w:r w:rsidRPr="00705102">
              <w:rPr>
                <w:rFonts w:cstheme="minorHAnsi"/>
              </w:rPr>
              <w:t xml:space="preserve"> te benaderen bij het desbetreffende object en/of marktprijs.</w:t>
            </w:r>
          </w:p>
        </w:tc>
      </w:tr>
    </w:tbl>
    <w:p w14:paraId="5C95745F" w14:textId="77777777" w:rsidR="00F72D6D" w:rsidRPr="00705102" w:rsidRDefault="00F72D6D" w:rsidP="00F72D6D"/>
    <w:p w14:paraId="4F9DCDA2" w14:textId="77777777" w:rsidR="00794235" w:rsidRDefault="00F72D6D" w:rsidP="008D3CD1">
      <w:pPr>
        <w:pStyle w:val="Kop2"/>
        <w:rPr>
          <w:lang w:val="en-US"/>
        </w:rPr>
      </w:pPr>
      <w:bookmarkStart w:id="22" w:name="_Toc75291309"/>
      <w:bookmarkStart w:id="23" w:name="_Toc76551243"/>
      <w:bookmarkStart w:id="24" w:name="_Toc97643381"/>
      <w:r w:rsidRPr="00705102">
        <w:t>Herwaardering en controles</w:t>
      </w:r>
      <w:bookmarkEnd w:id="22"/>
      <w:bookmarkEnd w:id="23"/>
      <w:bookmarkEnd w:id="24"/>
    </w:p>
    <w:tbl>
      <w:tblPr>
        <w:tblW w:w="0" w:type="auto"/>
        <w:tblBorders>
          <w:top w:val="single" w:sz="8" w:space="0" w:color="548DD4"/>
          <w:left w:val="single" w:sz="8" w:space="0" w:color="548DD4"/>
          <w:bottom w:val="single" w:sz="8" w:space="0" w:color="548DD4"/>
          <w:right w:val="single" w:sz="8" w:space="0" w:color="548DD4"/>
          <w:insideH w:val="single" w:sz="8" w:space="0" w:color="548DD4"/>
          <w:insideV w:val="single" w:sz="8" w:space="0" w:color="548DD4"/>
        </w:tblBorders>
        <w:tblLook w:val="00A0" w:firstRow="1" w:lastRow="0" w:firstColumn="1" w:lastColumn="0" w:noHBand="0" w:noVBand="0"/>
      </w:tblPr>
      <w:tblGrid>
        <w:gridCol w:w="699"/>
        <w:gridCol w:w="7446"/>
      </w:tblGrid>
      <w:tr w:rsidR="00794235" w:rsidRPr="00705102" w14:paraId="52ABF172" w14:textId="77777777" w:rsidTr="0009749F">
        <w:trPr>
          <w:tblHeader/>
        </w:trPr>
        <w:tc>
          <w:tcPr>
            <w:tcW w:w="699" w:type="dxa"/>
            <w:shd w:val="clear" w:color="auto" w:fill="4F81BD"/>
          </w:tcPr>
          <w:p w14:paraId="73E6A4ED" w14:textId="77777777" w:rsidR="00794235" w:rsidRPr="00705102" w:rsidRDefault="00794235" w:rsidP="0009749F">
            <w:pPr>
              <w:tabs>
                <w:tab w:val="clear" w:pos="-567"/>
                <w:tab w:val="left" w:pos="0"/>
              </w:tabs>
              <w:spacing w:line="360" w:lineRule="auto"/>
              <w:rPr>
                <w:b/>
                <w:bCs/>
              </w:rPr>
            </w:pPr>
            <w:r w:rsidRPr="00705102">
              <w:rPr>
                <w:b/>
                <w:bCs/>
              </w:rPr>
              <w:t>#</w:t>
            </w:r>
          </w:p>
        </w:tc>
        <w:tc>
          <w:tcPr>
            <w:tcW w:w="7446" w:type="dxa"/>
            <w:shd w:val="clear" w:color="auto" w:fill="4F81BD"/>
          </w:tcPr>
          <w:p w14:paraId="72521992" w14:textId="77777777" w:rsidR="00794235" w:rsidRPr="00705102" w:rsidRDefault="00794235" w:rsidP="0009749F">
            <w:pPr>
              <w:tabs>
                <w:tab w:val="clear" w:pos="-567"/>
                <w:tab w:val="left" w:pos="0"/>
              </w:tabs>
              <w:spacing w:line="360" w:lineRule="auto"/>
              <w:rPr>
                <w:b/>
                <w:bCs/>
              </w:rPr>
            </w:pPr>
            <w:r w:rsidRPr="00705102">
              <w:rPr>
                <w:b/>
                <w:bCs/>
              </w:rPr>
              <w:t>Omschrijving</w:t>
            </w:r>
          </w:p>
        </w:tc>
      </w:tr>
      <w:tr w:rsidR="00DE5EBC" w:rsidRPr="00705102" w14:paraId="4435D7BA" w14:textId="77777777" w:rsidTr="0009749F">
        <w:tc>
          <w:tcPr>
            <w:tcW w:w="699" w:type="dxa"/>
            <w:shd w:val="clear" w:color="auto" w:fill="8DB3E2"/>
          </w:tcPr>
          <w:p w14:paraId="295A828C" w14:textId="77777777" w:rsidR="00DE5EBC" w:rsidRPr="00705102" w:rsidRDefault="00DE5EBC" w:rsidP="00DE5EBC">
            <w:pPr>
              <w:pStyle w:val="Lijstalinea"/>
              <w:numPr>
                <w:ilvl w:val="0"/>
                <w:numId w:val="20"/>
              </w:numPr>
              <w:tabs>
                <w:tab w:val="clear" w:pos="-567"/>
                <w:tab w:val="left" w:pos="0"/>
              </w:tabs>
              <w:spacing w:line="360" w:lineRule="auto"/>
              <w:rPr>
                <w:b/>
                <w:bCs/>
              </w:rPr>
            </w:pPr>
          </w:p>
        </w:tc>
        <w:tc>
          <w:tcPr>
            <w:tcW w:w="7446" w:type="dxa"/>
          </w:tcPr>
          <w:p w14:paraId="104F106D" w14:textId="4CAE3F71" w:rsidR="00DE5EBC" w:rsidRPr="00705102" w:rsidRDefault="00DE5EBC" w:rsidP="00DE5EBC">
            <w:r w:rsidRPr="00705102">
              <w:rPr>
                <w:rFonts w:cstheme="minorBidi"/>
              </w:rPr>
              <w:t>Voor tenminste 99% van de woningen en courante niet-woningen dient, als de brongegevens correct zijn gevuld, een nieuwe WOZ-waarde gegenereerd te kunnen worden</w:t>
            </w:r>
          </w:p>
        </w:tc>
      </w:tr>
      <w:tr w:rsidR="00DE5EBC" w:rsidRPr="00705102" w14:paraId="4865ED6E" w14:textId="77777777" w:rsidTr="0009749F">
        <w:tc>
          <w:tcPr>
            <w:tcW w:w="699" w:type="dxa"/>
            <w:shd w:val="clear" w:color="auto" w:fill="8DB3E2"/>
          </w:tcPr>
          <w:p w14:paraId="26FA3E7F" w14:textId="77777777" w:rsidR="00DE5EBC" w:rsidRPr="00705102" w:rsidRDefault="00DE5EBC" w:rsidP="00DE5EBC">
            <w:pPr>
              <w:pStyle w:val="Lijstalinea"/>
              <w:numPr>
                <w:ilvl w:val="0"/>
                <w:numId w:val="20"/>
              </w:numPr>
              <w:tabs>
                <w:tab w:val="clear" w:pos="-567"/>
                <w:tab w:val="left" w:pos="0"/>
              </w:tabs>
              <w:spacing w:line="360" w:lineRule="auto"/>
              <w:rPr>
                <w:b/>
                <w:bCs/>
              </w:rPr>
            </w:pPr>
          </w:p>
        </w:tc>
        <w:tc>
          <w:tcPr>
            <w:tcW w:w="7446" w:type="dxa"/>
          </w:tcPr>
          <w:p w14:paraId="693C4668" w14:textId="09527326" w:rsidR="00DE5EBC" w:rsidRPr="00705102" w:rsidRDefault="00DE5EBC" w:rsidP="00DE5EBC">
            <w:pPr>
              <w:rPr>
                <w:rFonts w:cstheme="minorBidi"/>
              </w:rPr>
            </w:pPr>
            <w:r w:rsidRPr="00705102">
              <w:rPr>
                <w:rFonts w:cstheme="minorBidi"/>
              </w:rPr>
              <w:t>De applicatie voorziet erin dat een object of groep objecten wordt onderbouwd met de beste vergelijkbare objecten en levert hiervoor automatisch de best mogelijke onderbouwingen. De beste drie onderbouwingen worden automatisch meegenomen in het taxatieverslag.</w:t>
            </w:r>
          </w:p>
        </w:tc>
      </w:tr>
      <w:tr w:rsidR="00DE5EBC" w:rsidRPr="00705102" w14:paraId="4B8C3D5D" w14:textId="77777777" w:rsidTr="0009749F">
        <w:tc>
          <w:tcPr>
            <w:tcW w:w="699" w:type="dxa"/>
            <w:shd w:val="clear" w:color="auto" w:fill="8DB3E2"/>
          </w:tcPr>
          <w:p w14:paraId="199AB95E" w14:textId="77777777" w:rsidR="00DE5EBC" w:rsidRPr="00705102" w:rsidRDefault="00DE5EBC" w:rsidP="00DE5EBC">
            <w:pPr>
              <w:pStyle w:val="Lijstalinea"/>
              <w:numPr>
                <w:ilvl w:val="0"/>
                <w:numId w:val="20"/>
              </w:numPr>
              <w:tabs>
                <w:tab w:val="clear" w:pos="-567"/>
                <w:tab w:val="left" w:pos="0"/>
              </w:tabs>
              <w:spacing w:line="360" w:lineRule="auto"/>
              <w:rPr>
                <w:b/>
                <w:bCs/>
              </w:rPr>
            </w:pPr>
          </w:p>
        </w:tc>
        <w:tc>
          <w:tcPr>
            <w:tcW w:w="7446" w:type="dxa"/>
          </w:tcPr>
          <w:p w14:paraId="5FC60A76" w14:textId="5E1AF339" w:rsidR="00DE5EBC" w:rsidRPr="00705102" w:rsidRDefault="00DE5EBC" w:rsidP="00DE5EBC">
            <w:pPr>
              <w:rPr>
                <w:rFonts w:cstheme="minorBidi"/>
              </w:rPr>
            </w:pPr>
            <w:r w:rsidRPr="00705102">
              <w:rPr>
                <w:rFonts w:cstheme="minorHAnsi"/>
              </w:rPr>
              <w:t>Bruikbare of goedgekeurde transacties kunnen als onderbouwing worden gebruikt. Afgekeurde transacties kunnen niet als onderbouwing worden gehanteerd.</w:t>
            </w:r>
          </w:p>
        </w:tc>
      </w:tr>
      <w:tr w:rsidR="00DE5EBC" w:rsidRPr="00705102" w14:paraId="126E2A62" w14:textId="77777777" w:rsidTr="0009749F">
        <w:tc>
          <w:tcPr>
            <w:tcW w:w="699" w:type="dxa"/>
            <w:shd w:val="clear" w:color="auto" w:fill="8DB3E2"/>
          </w:tcPr>
          <w:p w14:paraId="4E837A59" w14:textId="77777777" w:rsidR="00DE5EBC" w:rsidRPr="00705102" w:rsidRDefault="00DE5EBC" w:rsidP="00DE5EBC">
            <w:pPr>
              <w:pStyle w:val="Lijstalinea"/>
              <w:numPr>
                <w:ilvl w:val="0"/>
                <w:numId w:val="20"/>
              </w:numPr>
              <w:tabs>
                <w:tab w:val="clear" w:pos="-567"/>
                <w:tab w:val="left" w:pos="0"/>
              </w:tabs>
              <w:spacing w:line="360" w:lineRule="auto"/>
              <w:rPr>
                <w:b/>
                <w:bCs/>
              </w:rPr>
            </w:pPr>
          </w:p>
        </w:tc>
        <w:tc>
          <w:tcPr>
            <w:tcW w:w="7446" w:type="dxa"/>
          </w:tcPr>
          <w:p w14:paraId="24F97E47" w14:textId="275CBB1C" w:rsidR="00DE5EBC" w:rsidRPr="00705102" w:rsidRDefault="00DE5EBC" w:rsidP="00DE5EBC">
            <w:pPr>
              <w:rPr>
                <w:rFonts w:cstheme="minorHAnsi"/>
              </w:rPr>
            </w:pPr>
            <w:r w:rsidRPr="00705102">
              <w:rPr>
                <w:rFonts w:cstheme="minorBidi"/>
              </w:rPr>
              <w:t xml:space="preserve">De onderbouwingen moeten kunnen worden geselecteerd op basis van verschillende criteria. Dit betreft tenminste de wijk, soort objectcode, bouwjaar, oppervlakte/inhoud. </w:t>
            </w:r>
          </w:p>
        </w:tc>
      </w:tr>
      <w:tr w:rsidR="00DE5EBC" w:rsidRPr="00705102" w14:paraId="44644F04" w14:textId="77777777" w:rsidTr="0009749F">
        <w:tc>
          <w:tcPr>
            <w:tcW w:w="699" w:type="dxa"/>
            <w:shd w:val="clear" w:color="auto" w:fill="8DB3E2"/>
          </w:tcPr>
          <w:p w14:paraId="4514309B" w14:textId="77777777" w:rsidR="00DE5EBC" w:rsidRPr="00705102" w:rsidRDefault="00DE5EBC" w:rsidP="00DE5EBC">
            <w:pPr>
              <w:pStyle w:val="Lijstalinea"/>
              <w:numPr>
                <w:ilvl w:val="0"/>
                <w:numId w:val="20"/>
              </w:numPr>
              <w:tabs>
                <w:tab w:val="clear" w:pos="-567"/>
                <w:tab w:val="left" w:pos="0"/>
              </w:tabs>
              <w:spacing w:line="360" w:lineRule="auto"/>
              <w:rPr>
                <w:b/>
                <w:bCs/>
              </w:rPr>
            </w:pPr>
          </w:p>
        </w:tc>
        <w:tc>
          <w:tcPr>
            <w:tcW w:w="7446" w:type="dxa"/>
          </w:tcPr>
          <w:p w14:paraId="32997683" w14:textId="5738149C" w:rsidR="00DE5EBC" w:rsidRPr="00705102" w:rsidRDefault="00DE5EBC" w:rsidP="00DE5EBC">
            <w:pPr>
              <w:rPr>
                <w:rFonts w:cstheme="minorBidi"/>
              </w:rPr>
            </w:pPr>
            <w:r w:rsidRPr="00705102">
              <w:rPr>
                <w:rFonts w:cstheme="minorBidi"/>
              </w:rPr>
              <w:t>De onderbouwing moet qua vierkante meter prijs voor woningen aansluiten op het getaxeerde object, dan wel dat via het taxatieverslag de verschillen inzichtelijk en verklaarbaar zijn.</w:t>
            </w:r>
          </w:p>
        </w:tc>
      </w:tr>
      <w:tr w:rsidR="00DE5EBC" w:rsidRPr="00705102" w14:paraId="2C2ACE98" w14:textId="77777777" w:rsidTr="0009749F">
        <w:tc>
          <w:tcPr>
            <w:tcW w:w="699" w:type="dxa"/>
            <w:shd w:val="clear" w:color="auto" w:fill="8DB3E2"/>
          </w:tcPr>
          <w:p w14:paraId="71A7A336" w14:textId="77777777" w:rsidR="00DE5EBC" w:rsidRPr="00705102" w:rsidRDefault="00DE5EBC" w:rsidP="00DE5EBC">
            <w:pPr>
              <w:pStyle w:val="Lijstalinea"/>
              <w:numPr>
                <w:ilvl w:val="0"/>
                <w:numId w:val="20"/>
              </w:numPr>
              <w:tabs>
                <w:tab w:val="clear" w:pos="-567"/>
                <w:tab w:val="left" w:pos="0"/>
              </w:tabs>
              <w:spacing w:line="360" w:lineRule="auto"/>
              <w:rPr>
                <w:b/>
                <w:bCs/>
              </w:rPr>
            </w:pPr>
          </w:p>
        </w:tc>
        <w:tc>
          <w:tcPr>
            <w:tcW w:w="7446" w:type="dxa"/>
          </w:tcPr>
          <w:p w14:paraId="472D33D8" w14:textId="014470FE" w:rsidR="00DE5EBC" w:rsidRPr="00705102" w:rsidRDefault="00DE5EBC" w:rsidP="00DE5EBC">
            <w:pPr>
              <w:rPr>
                <w:rFonts w:cstheme="minorBidi"/>
              </w:rPr>
            </w:pPr>
            <w:r w:rsidRPr="00705102">
              <w:rPr>
                <w:rFonts w:cstheme="minorBidi"/>
              </w:rPr>
              <w:t>De applicatie biedt een overzichtelijke lijst met verkoopcijfers, incl. foto van het vooraanzicht van het object en zoekfilters.</w:t>
            </w:r>
          </w:p>
        </w:tc>
      </w:tr>
      <w:tr w:rsidR="00DE5EBC" w:rsidRPr="00705102" w14:paraId="0C194FBF" w14:textId="77777777" w:rsidTr="0009749F">
        <w:tc>
          <w:tcPr>
            <w:tcW w:w="699" w:type="dxa"/>
            <w:shd w:val="clear" w:color="auto" w:fill="8DB3E2"/>
          </w:tcPr>
          <w:p w14:paraId="23BEF1EF" w14:textId="77777777" w:rsidR="00DE5EBC" w:rsidRPr="00705102" w:rsidRDefault="00DE5EBC" w:rsidP="00DE5EBC">
            <w:pPr>
              <w:pStyle w:val="Lijstalinea"/>
              <w:numPr>
                <w:ilvl w:val="0"/>
                <w:numId w:val="20"/>
              </w:numPr>
              <w:tabs>
                <w:tab w:val="clear" w:pos="-567"/>
                <w:tab w:val="left" w:pos="0"/>
              </w:tabs>
              <w:spacing w:line="360" w:lineRule="auto"/>
              <w:rPr>
                <w:b/>
                <w:bCs/>
              </w:rPr>
            </w:pPr>
          </w:p>
        </w:tc>
        <w:tc>
          <w:tcPr>
            <w:tcW w:w="7446" w:type="dxa"/>
          </w:tcPr>
          <w:p w14:paraId="6F543244" w14:textId="53E1A820" w:rsidR="00DE5EBC" w:rsidRPr="00705102" w:rsidRDefault="00DE5EBC" w:rsidP="00DE5EBC">
            <w:pPr>
              <w:rPr>
                <w:rFonts w:cstheme="minorBidi"/>
              </w:rPr>
            </w:pPr>
            <w:r w:rsidRPr="00705102">
              <w:rPr>
                <w:rFonts w:cstheme="minorBidi"/>
              </w:rPr>
              <w:t xml:space="preserve">Nadat de taxatiewaarde geautomatiseerd met verkopen is onderbouwd kan een gebruiker in de applicatie handmatig de onderbouwing nog wijzigen. </w:t>
            </w:r>
            <w:r w:rsidR="005851C8">
              <w:rPr>
                <w:rFonts w:cstheme="minorBidi"/>
              </w:rPr>
              <w:t xml:space="preserve">Dit kan zowel individueel als ook in bulk. </w:t>
            </w:r>
            <w:r w:rsidRPr="00705102">
              <w:rPr>
                <w:rFonts w:cstheme="minorBidi"/>
              </w:rPr>
              <w:t>Deze aangepaste onderbouwing is zichtbaar op het taxatieverslag.</w:t>
            </w:r>
          </w:p>
        </w:tc>
      </w:tr>
      <w:tr w:rsidR="00DE5EBC" w:rsidRPr="00705102" w14:paraId="7C6A17C6" w14:textId="77777777" w:rsidTr="0009749F">
        <w:tc>
          <w:tcPr>
            <w:tcW w:w="699" w:type="dxa"/>
            <w:shd w:val="clear" w:color="auto" w:fill="8DB3E2"/>
          </w:tcPr>
          <w:p w14:paraId="70962487" w14:textId="77777777" w:rsidR="00DE5EBC" w:rsidRPr="00705102" w:rsidRDefault="00DE5EBC" w:rsidP="00DE5EBC">
            <w:pPr>
              <w:pStyle w:val="Lijstalinea"/>
              <w:numPr>
                <w:ilvl w:val="0"/>
                <w:numId w:val="20"/>
              </w:numPr>
              <w:tabs>
                <w:tab w:val="clear" w:pos="-567"/>
                <w:tab w:val="left" w:pos="0"/>
              </w:tabs>
              <w:spacing w:line="360" w:lineRule="auto"/>
              <w:rPr>
                <w:b/>
                <w:bCs/>
              </w:rPr>
            </w:pPr>
          </w:p>
        </w:tc>
        <w:tc>
          <w:tcPr>
            <w:tcW w:w="7446" w:type="dxa"/>
          </w:tcPr>
          <w:p w14:paraId="4B043B77" w14:textId="0D1EF514" w:rsidR="00DE5EBC" w:rsidRPr="00705102" w:rsidRDefault="00DE5EBC" w:rsidP="00DE5EBC">
            <w:pPr>
              <w:rPr>
                <w:rFonts w:cstheme="minorBidi"/>
              </w:rPr>
            </w:pPr>
            <w:r w:rsidRPr="00705102">
              <w:rPr>
                <w:rFonts w:cstheme="minorBidi"/>
              </w:rPr>
              <w:t xml:space="preserve">De applicatie beschikt over een indexeringsmogelijkheid die in bulk kan worden toegepast voor woningen en courante niet-woningen. </w:t>
            </w:r>
          </w:p>
        </w:tc>
      </w:tr>
      <w:tr w:rsidR="00DE5EBC" w:rsidRPr="00705102" w14:paraId="08F80D8D" w14:textId="77777777" w:rsidTr="0009749F">
        <w:tc>
          <w:tcPr>
            <w:tcW w:w="699" w:type="dxa"/>
            <w:shd w:val="clear" w:color="auto" w:fill="8DB3E2"/>
          </w:tcPr>
          <w:p w14:paraId="10164255" w14:textId="77777777" w:rsidR="00DE5EBC" w:rsidRPr="00705102" w:rsidRDefault="00DE5EBC" w:rsidP="00DE5EBC">
            <w:pPr>
              <w:pStyle w:val="Lijstalinea"/>
              <w:numPr>
                <w:ilvl w:val="0"/>
                <w:numId w:val="20"/>
              </w:numPr>
              <w:tabs>
                <w:tab w:val="clear" w:pos="-567"/>
                <w:tab w:val="left" w:pos="0"/>
              </w:tabs>
              <w:spacing w:line="360" w:lineRule="auto"/>
              <w:rPr>
                <w:b/>
                <w:bCs/>
              </w:rPr>
            </w:pPr>
          </w:p>
        </w:tc>
        <w:tc>
          <w:tcPr>
            <w:tcW w:w="7446" w:type="dxa"/>
          </w:tcPr>
          <w:p w14:paraId="40FB6FAD" w14:textId="2F2C9B90" w:rsidR="00DE5EBC" w:rsidRPr="00705102" w:rsidRDefault="00DE5EBC" w:rsidP="00DE5EBC">
            <w:pPr>
              <w:rPr>
                <w:rFonts w:cstheme="minorBidi"/>
              </w:rPr>
            </w:pPr>
            <w:r w:rsidRPr="00705102">
              <w:rPr>
                <w:rFonts w:cstheme="minorBidi"/>
              </w:rPr>
              <w:t xml:space="preserve">Kwaliteit- en </w:t>
            </w:r>
            <w:proofErr w:type="spellStart"/>
            <w:r w:rsidRPr="00705102">
              <w:rPr>
                <w:rFonts w:cstheme="minorBidi"/>
              </w:rPr>
              <w:t>waardecontroles</w:t>
            </w:r>
            <w:proofErr w:type="spellEnd"/>
            <w:r w:rsidRPr="00705102">
              <w:rPr>
                <w:rFonts w:cstheme="minorBidi"/>
              </w:rPr>
              <w:t xml:space="preserve"> zijn standaard al ingericht in de waarderingsapplicatie. </w:t>
            </w:r>
          </w:p>
        </w:tc>
      </w:tr>
      <w:tr w:rsidR="00DE5EBC" w:rsidRPr="00705102" w14:paraId="563AF169" w14:textId="77777777" w:rsidTr="0009749F">
        <w:tc>
          <w:tcPr>
            <w:tcW w:w="699" w:type="dxa"/>
            <w:shd w:val="clear" w:color="auto" w:fill="8DB3E2"/>
          </w:tcPr>
          <w:p w14:paraId="216ECD9C" w14:textId="77777777" w:rsidR="00DE5EBC" w:rsidRPr="00705102" w:rsidRDefault="00DE5EBC" w:rsidP="00DE5EBC">
            <w:pPr>
              <w:pStyle w:val="Lijstalinea"/>
              <w:numPr>
                <w:ilvl w:val="0"/>
                <w:numId w:val="20"/>
              </w:numPr>
              <w:tabs>
                <w:tab w:val="clear" w:pos="-567"/>
                <w:tab w:val="left" w:pos="0"/>
              </w:tabs>
              <w:spacing w:line="360" w:lineRule="auto"/>
              <w:rPr>
                <w:b/>
                <w:bCs/>
              </w:rPr>
            </w:pPr>
          </w:p>
        </w:tc>
        <w:tc>
          <w:tcPr>
            <w:tcW w:w="7446" w:type="dxa"/>
          </w:tcPr>
          <w:p w14:paraId="32D2A61A" w14:textId="2E4C2B4D" w:rsidR="00DE5EBC" w:rsidRPr="00705102" w:rsidRDefault="00DE5EBC" w:rsidP="00DE5EBC">
            <w:pPr>
              <w:rPr>
                <w:rFonts w:cstheme="minorBidi"/>
              </w:rPr>
            </w:pPr>
            <w:r w:rsidRPr="00705102">
              <w:rPr>
                <w:rFonts w:cstheme="minorBidi"/>
              </w:rPr>
              <w:t xml:space="preserve">Op basis van bevindingen tijdens de kwaliteit- en </w:t>
            </w:r>
            <w:proofErr w:type="spellStart"/>
            <w:r w:rsidRPr="00705102">
              <w:rPr>
                <w:rFonts w:cstheme="minorBidi"/>
              </w:rPr>
              <w:t>waardecontroles</w:t>
            </w:r>
            <w:proofErr w:type="spellEnd"/>
            <w:r w:rsidRPr="00705102">
              <w:rPr>
                <w:rFonts w:cstheme="minorBidi"/>
              </w:rPr>
              <w:t xml:space="preserve"> is het mogelijk om statussen mee te geven aan het object. Deze statussen zijn uit te lijsten om aan derden in de werkvoorraad te laten opnemen. </w:t>
            </w:r>
          </w:p>
        </w:tc>
      </w:tr>
      <w:tr w:rsidR="00DE5EBC" w:rsidRPr="00705102" w14:paraId="4B286AEB" w14:textId="77777777" w:rsidTr="0009749F">
        <w:tc>
          <w:tcPr>
            <w:tcW w:w="699" w:type="dxa"/>
            <w:shd w:val="clear" w:color="auto" w:fill="8DB3E2"/>
          </w:tcPr>
          <w:p w14:paraId="4CC99107" w14:textId="77777777" w:rsidR="00DE5EBC" w:rsidRPr="00705102" w:rsidRDefault="00DE5EBC" w:rsidP="00DE5EBC">
            <w:pPr>
              <w:pStyle w:val="Lijstalinea"/>
              <w:numPr>
                <w:ilvl w:val="0"/>
                <w:numId w:val="20"/>
              </w:numPr>
              <w:tabs>
                <w:tab w:val="clear" w:pos="-567"/>
                <w:tab w:val="left" w:pos="0"/>
              </w:tabs>
              <w:spacing w:line="360" w:lineRule="auto"/>
              <w:rPr>
                <w:b/>
                <w:bCs/>
              </w:rPr>
            </w:pPr>
          </w:p>
        </w:tc>
        <w:tc>
          <w:tcPr>
            <w:tcW w:w="7446" w:type="dxa"/>
          </w:tcPr>
          <w:p w14:paraId="6BCDA463" w14:textId="689A8413" w:rsidR="00DE5EBC" w:rsidRPr="00705102" w:rsidRDefault="00DE5EBC" w:rsidP="00DE5EBC">
            <w:pPr>
              <w:rPr>
                <w:rFonts w:cstheme="minorBidi"/>
              </w:rPr>
            </w:pPr>
            <w:r w:rsidRPr="00705102">
              <w:rPr>
                <w:rFonts w:cstheme="minorBidi"/>
              </w:rPr>
              <w:t xml:space="preserve">De som van de onderdelen moet overeenkomen met de WOZ-waarde.  </w:t>
            </w:r>
          </w:p>
        </w:tc>
      </w:tr>
      <w:tr w:rsidR="00DE5EBC" w:rsidRPr="00705102" w14:paraId="5C9ADAA3" w14:textId="77777777" w:rsidTr="0009749F">
        <w:tc>
          <w:tcPr>
            <w:tcW w:w="699" w:type="dxa"/>
            <w:shd w:val="clear" w:color="auto" w:fill="8DB3E2"/>
          </w:tcPr>
          <w:p w14:paraId="677F02B2" w14:textId="77777777" w:rsidR="00DE5EBC" w:rsidRPr="00705102" w:rsidRDefault="00DE5EBC" w:rsidP="00DE5EBC">
            <w:pPr>
              <w:pStyle w:val="Lijstalinea"/>
              <w:numPr>
                <w:ilvl w:val="0"/>
                <w:numId w:val="20"/>
              </w:numPr>
              <w:tabs>
                <w:tab w:val="clear" w:pos="-567"/>
                <w:tab w:val="left" w:pos="0"/>
              </w:tabs>
              <w:spacing w:line="360" w:lineRule="auto"/>
              <w:rPr>
                <w:b/>
                <w:bCs/>
              </w:rPr>
            </w:pPr>
          </w:p>
        </w:tc>
        <w:tc>
          <w:tcPr>
            <w:tcW w:w="7446" w:type="dxa"/>
          </w:tcPr>
          <w:p w14:paraId="0E974766" w14:textId="3BC27D1A" w:rsidR="00DE5EBC" w:rsidRPr="00705102" w:rsidRDefault="00DE5EBC" w:rsidP="00DE5EBC">
            <w:pPr>
              <w:rPr>
                <w:rFonts w:cstheme="minorBidi"/>
              </w:rPr>
            </w:pPr>
            <w:r w:rsidRPr="00705102">
              <w:rPr>
                <w:rFonts w:cstheme="minorBidi"/>
              </w:rPr>
              <w:t xml:space="preserve">Bij de controles van de herwaarderingen moet het mogelijk zijn om van alle velden een selectie te kunnen maken. Dit kan per gebruiker, gebied en/of groep. Iedere gebruiker kan zelfstandig de selectie voor de controles aanpassen.  </w:t>
            </w:r>
          </w:p>
        </w:tc>
      </w:tr>
      <w:tr w:rsidR="00DE5EBC" w:rsidRPr="00705102" w14:paraId="1C626BEA" w14:textId="77777777" w:rsidTr="0009749F">
        <w:tc>
          <w:tcPr>
            <w:tcW w:w="699" w:type="dxa"/>
            <w:shd w:val="clear" w:color="auto" w:fill="8DB3E2"/>
          </w:tcPr>
          <w:p w14:paraId="102F73D4" w14:textId="77777777" w:rsidR="00DE5EBC" w:rsidRPr="00705102" w:rsidRDefault="00DE5EBC" w:rsidP="00DE5EBC">
            <w:pPr>
              <w:pStyle w:val="Lijstalinea"/>
              <w:numPr>
                <w:ilvl w:val="0"/>
                <w:numId w:val="20"/>
              </w:numPr>
              <w:tabs>
                <w:tab w:val="clear" w:pos="-567"/>
                <w:tab w:val="left" w:pos="0"/>
              </w:tabs>
              <w:spacing w:line="360" w:lineRule="auto"/>
              <w:rPr>
                <w:b/>
                <w:bCs/>
              </w:rPr>
            </w:pPr>
          </w:p>
        </w:tc>
        <w:tc>
          <w:tcPr>
            <w:tcW w:w="7446" w:type="dxa"/>
          </w:tcPr>
          <w:p w14:paraId="077B330F" w14:textId="483A9352" w:rsidR="00DE5EBC" w:rsidRPr="00705102" w:rsidRDefault="00DE5EBC" w:rsidP="00DE5EBC">
            <w:pPr>
              <w:rPr>
                <w:rFonts w:cstheme="minorBidi"/>
              </w:rPr>
            </w:pPr>
            <w:r w:rsidRPr="00705102">
              <w:rPr>
                <w:rFonts w:cstheme="minorBidi"/>
              </w:rPr>
              <w:t>De applicatie geeft ten behoeve van de herwaardering en controles geautomatiseerd aan wat de foutmelding is.</w:t>
            </w:r>
            <w:r w:rsidR="005851C8">
              <w:rPr>
                <w:rFonts w:cstheme="minorBidi"/>
              </w:rPr>
              <w:t xml:space="preserve"> </w:t>
            </w:r>
            <w:r w:rsidR="005851C8" w:rsidRPr="005851C8">
              <w:rPr>
                <w:rFonts w:cstheme="minorBidi"/>
              </w:rPr>
              <w:t xml:space="preserve">De reden van uitval dat </w:t>
            </w:r>
            <w:r w:rsidR="005851C8">
              <w:rPr>
                <w:rFonts w:cstheme="minorBidi"/>
              </w:rPr>
              <w:t xml:space="preserve">een </w:t>
            </w:r>
            <w:r w:rsidR="005851C8" w:rsidRPr="005851C8">
              <w:rPr>
                <w:rFonts w:cstheme="minorBidi"/>
              </w:rPr>
              <w:t xml:space="preserve">object niet kan worden gewaardeerd </w:t>
            </w:r>
            <w:r w:rsidR="005851C8">
              <w:rPr>
                <w:rFonts w:cstheme="minorBidi"/>
              </w:rPr>
              <w:t>is</w:t>
            </w:r>
            <w:r w:rsidR="005851C8" w:rsidRPr="005851C8">
              <w:rPr>
                <w:rFonts w:cstheme="minorBidi"/>
              </w:rPr>
              <w:t xml:space="preserve"> helder </w:t>
            </w:r>
            <w:r w:rsidR="005851C8">
              <w:rPr>
                <w:rFonts w:cstheme="minorBidi"/>
              </w:rPr>
              <w:t>en begrijpelijk</w:t>
            </w:r>
            <w:r w:rsidR="005851C8" w:rsidRPr="005851C8">
              <w:rPr>
                <w:rFonts w:cstheme="minorBidi"/>
              </w:rPr>
              <w:t xml:space="preserve"> voor de gebruiker.</w:t>
            </w:r>
          </w:p>
        </w:tc>
      </w:tr>
      <w:tr w:rsidR="00DE5EBC" w:rsidRPr="00705102" w14:paraId="407A2382" w14:textId="77777777" w:rsidTr="0009749F">
        <w:tc>
          <w:tcPr>
            <w:tcW w:w="699" w:type="dxa"/>
            <w:shd w:val="clear" w:color="auto" w:fill="8DB3E2"/>
          </w:tcPr>
          <w:p w14:paraId="006AE230" w14:textId="77777777" w:rsidR="00DE5EBC" w:rsidRPr="00705102" w:rsidRDefault="00DE5EBC" w:rsidP="00DE5EBC">
            <w:pPr>
              <w:pStyle w:val="Lijstalinea"/>
              <w:numPr>
                <w:ilvl w:val="0"/>
                <w:numId w:val="20"/>
              </w:numPr>
              <w:tabs>
                <w:tab w:val="clear" w:pos="-567"/>
                <w:tab w:val="left" w:pos="0"/>
              </w:tabs>
              <w:spacing w:line="360" w:lineRule="auto"/>
              <w:rPr>
                <w:b/>
                <w:bCs/>
              </w:rPr>
            </w:pPr>
          </w:p>
        </w:tc>
        <w:tc>
          <w:tcPr>
            <w:tcW w:w="7446" w:type="dxa"/>
          </w:tcPr>
          <w:p w14:paraId="1F7401EA" w14:textId="28B10BBB" w:rsidR="00DE5EBC" w:rsidRPr="00705102" w:rsidRDefault="00DE5EBC" w:rsidP="00DE5EBC">
            <w:pPr>
              <w:rPr>
                <w:rFonts w:cstheme="minorBidi"/>
              </w:rPr>
            </w:pPr>
            <w:r w:rsidRPr="00705102">
              <w:rPr>
                <w:rFonts w:cstheme="minorBidi"/>
              </w:rPr>
              <w:t>Een object moet je op basis van meerdere taxatiemethodieken kunnen waarderen. Voor niet-woningen moet dit tenminste op basis van gecorrigeerde vervangingswaarde en HWK mogelijk zijn.</w:t>
            </w:r>
          </w:p>
        </w:tc>
      </w:tr>
      <w:tr w:rsidR="00DE5EBC" w:rsidRPr="00705102" w14:paraId="5032DB59" w14:textId="77777777" w:rsidTr="0009749F">
        <w:tc>
          <w:tcPr>
            <w:tcW w:w="699" w:type="dxa"/>
            <w:shd w:val="clear" w:color="auto" w:fill="8DB3E2"/>
          </w:tcPr>
          <w:p w14:paraId="195E8BF8" w14:textId="77777777" w:rsidR="00DE5EBC" w:rsidRPr="00705102" w:rsidRDefault="00DE5EBC" w:rsidP="00DE5EBC">
            <w:pPr>
              <w:pStyle w:val="Lijstalinea"/>
              <w:numPr>
                <w:ilvl w:val="0"/>
                <w:numId w:val="20"/>
              </w:numPr>
              <w:tabs>
                <w:tab w:val="clear" w:pos="-567"/>
                <w:tab w:val="left" w:pos="0"/>
              </w:tabs>
              <w:spacing w:line="360" w:lineRule="auto"/>
              <w:rPr>
                <w:b/>
                <w:bCs/>
              </w:rPr>
            </w:pPr>
          </w:p>
        </w:tc>
        <w:tc>
          <w:tcPr>
            <w:tcW w:w="7446" w:type="dxa"/>
          </w:tcPr>
          <w:p w14:paraId="5B2C5E84" w14:textId="4A15C6AA" w:rsidR="00DE5EBC" w:rsidRPr="00705102" w:rsidRDefault="00DE5EBC" w:rsidP="00DE5EBC">
            <w:pPr>
              <w:rPr>
                <w:rFonts w:cstheme="minorBidi"/>
              </w:rPr>
            </w:pPr>
            <w:r w:rsidRPr="00705102">
              <w:rPr>
                <w:rFonts w:cstheme="minorBidi"/>
              </w:rPr>
              <w:t>De applicatie biedt de mogelijkheid om objecten op meerdere manieren te waarderen (o.b.v. directe vergelijking met onderbouwingen en bijvoorbeeld statistische modellen)</w:t>
            </w:r>
          </w:p>
        </w:tc>
      </w:tr>
      <w:tr w:rsidR="00DE5EBC" w:rsidRPr="00705102" w14:paraId="4FBC6362" w14:textId="77777777" w:rsidTr="0009749F">
        <w:tc>
          <w:tcPr>
            <w:tcW w:w="699" w:type="dxa"/>
            <w:shd w:val="clear" w:color="auto" w:fill="8DB3E2"/>
          </w:tcPr>
          <w:p w14:paraId="3107ABBD" w14:textId="77777777" w:rsidR="00DE5EBC" w:rsidRPr="00705102" w:rsidRDefault="00DE5EBC" w:rsidP="00DE5EBC">
            <w:pPr>
              <w:pStyle w:val="Lijstalinea"/>
              <w:numPr>
                <w:ilvl w:val="0"/>
                <w:numId w:val="20"/>
              </w:numPr>
              <w:tabs>
                <w:tab w:val="clear" w:pos="-567"/>
                <w:tab w:val="left" w:pos="0"/>
              </w:tabs>
              <w:spacing w:line="360" w:lineRule="auto"/>
              <w:rPr>
                <w:b/>
                <w:bCs/>
              </w:rPr>
            </w:pPr>
          </w:p>
        </w:tc>
        <w:tc>
          <w:tcPr>
            <w:tcW w:w="7446" w:type="dxa"/>
          </w:tcPr>
          <w:p w14:paraId="0E543686" w14:textId="093D82FE" w:rsidR="00DE5EBC" w:rsidRPr="00705102" w:rsidRDefault="00DE5EBC" w:rsidP="00DE5EBC">
            <w:pPr>
              <w:rPr>
                <w:rFonts w:cstheme="minorBidi"/>
              </w:rPr>
            </w:pPr>
            <w:r w:rsidRPr="00705102">
              <w:rPr>
                <w:rFonts w:cstheme="minorBidi"/>
              </w:rPr>
              <w:t>De applicatie biedt de mogelijkheid om handmatige correcties op te voeren en jaarlijks terug te laten komen op onderdeelniveau (bijvoorbeeld bij bodemverontreiniging, asbest en betonrot).</w:t>
            </w:r>
          </w:p>
        </w:tc>
      </w:tr>
      <w:tr w:rsidR="00DE5EBC" w:rsidRPr="00705102" w14:paraId="3101BC70" w14:textId="77777777" w:rsidTr="0009749F">
        <w:tc>
          <w:tcPr>
            <w:tcW w:w="699" w:type="dxa"/>
            <w:shd w:val="clear" w:color="auto" w:fill="8DB3E2"/>
          </w:tcPr>
          <w:p w14:paraId="29FEACB4" w14:textId="77777777" w:rsidR="00DE5EBC" w:rsidRPr="00705102" w:rsidRDefault="00DE5EBC" w:rsidP="00DE5EBC">
            <w:pPr>
              <w:pStyle w:val="Lijstalinea"/>
              <w:numPr>
                <w:ilvl w:val="0"/>
                <w:numId w:val="20"/>
              </w:numPr>
              <w:tabs>
                <w:tab w:val="clear" w:pos="-567"/>
                <w:tab w:val="left" w:pos="0"/>
              </w:tabs>
              <w:spacing w:line="360" w:lineRule="auto"/>
              <w:rPr>
                <w:b/>
                <w:bCs/>
              </w:rPr>
            </w:pPr>
          </w:p>
        </w:tc>
        <w:tc>
          <w:tcPr>
            <w:tcW w:w="7446" w:type="dxa"/>
          </w:tcPr>
          <w:p w14:paraId="2A343C80" w14:textId="2AA6E889" w:rsidR="00DE5EBC" w:rsidRPr="00705102" w:rsidRDefault="00DE5EBC" w:rsidP="00DE5EBC">
            <w:pPr>
              <w:rPr>
                <w:rFonts w:cstheme="minorBidi"/>
              </w:rPr>
            </w:pPr>
            <w:r w:rsidRPr="00705102">
              <w:rPr>
                <w:rFonts w:cstheme="minorBidi"/>
              </w:rPr>
              <w:t>Vervallen taxaties blijven raadpleegbaar in de applicatie.</w:t>
            </w:r>
          </w:p>
        </w:tc>
      </w:tr>
      <w:tr w:rsidR="00DE5EBC" w:rsidRPr="00705102" w14:paraId="37DF038C" w14:textId="77777777" w:rsidTr="0009749F">
        <w:tc>
          <w:tcPr>
            <w:tcW w:w="699" w:type="dxa"/>
            <w:shd w:val="clear" w:color="auto" w:fill="8DB3E2"/>
          </w:tcPr>
          <w:p w14:paraId="7B354C03" w14:textId="77777777" w:rsidR="00DE5EBC" w:rsidRPr="00705102" w:rsidRDefault="00DE5EBC" w:rsidP="00DE5EBC">
            <w:pPr>
              <w:pStyle w:val="Lijstalinea"/>
              <w:numPr>
                <w:ilvl w:val="0"/>
                <w:numId w:val="20"/>
              </w:numPr>
              <w:tabs>
                <w:tab w:val="clear" w:pos="-567"/>
                <w:tab w:val="left" w:pos="0"/>
              </w:tabs>
              <w:spacing w:line="360" w:lineRule="auto"/>
              <w:rPr>
                <w:b/>
                <w:bCs/>
              </w:rPr>
            </w:pPr>
          </w:p>
        </w:tc>
        <w:tc>
          <w:tcPr>
            <w:tcW w:w="7446" w:type="dxa"/>
          </w:tcPr>
          <w:p w14:paraId="46B20E65" w14:textId="0197D6F3" w:rsidR="00DE5EBC" w:rsidRPr="00705102" w:rsidRDefault="00DE5EBC" w:rsidP="00DE5EBC">
            <w:pPr>
              <w:rPr>
                <w:rFonts w:cstheme="minorBidi"/>
              </w:rPr>
            </w:pPr>
            <w:r w:rsidRPr="00705102">
              <w:rPr>
                <w:rFonts w:cstheme="minorBidi"/>
              </w:rPr>
              <w:t>Via de waarderingsapplicatie dient er een koppeling te zijn met TIOX, zodat conform de taxatiewijzers kan worden gewaardeerd.</w:t>
            </w:r>
          </w:p>
        </w:tc>
      </w:tr>
      <w:tr w:rsidR="00DE5EBC" w:rsidRPr="00705102" w14:paraId="203181E9" w14:textId="77777777" w:rsidTr="0009749F">
        <w:tc>
          <w:tcPr>
            <w:tcW w:w="699" w:type="dxa"/>
            <w:shd w:val="clear" w:color="auto" w:fill="8DB3E2"/>
          </w:tcPr>
          <w:p w14:paraId="253EF165" w14:textId="77777777" w:rsidR="00DE5EBC" w:rsidRPr="00705102" w:rsidRDefault="00DE5EBC" w:rsidP="00DE5EBC">
            <w:pPr>
              <w:pStyle w:val="Lijstalinea"/>
              <w:numPr>
                <w:ilvl w:val="0"/>
                <w:numId w:val="20"/>
              </w:numPr>
              <w:tabs>
                <w:tab w:val="clear" w:pos="-567"/>
                <w:tab w:val="left" w:pos="0"/>
              </w:tabs>
              <w:spacing w:line="360" w:lineRule="auto"/>
              <w:rPr>
                <w:b/>
                <w:bCs/>
              </w:rPr>
            </w:pPr>
          </w:p>
        </w:tc>
        <w:tc>
          <w:tcPr>
            <w:tcW w:w="7446" w:type="dxa"/>
          </w:tcPr>
          <w:p w14:paraId="7ABF83D5" w14:textId="2651811E" w:rsidR="00DE5EBC" w:rsidRPr="00705102" w:rsidRDefault="00DE5EBC" w:rsidP="00DE5EBC">
            <w:pPr>
              <w:rPr>
                <w:rFonts w:cstheme="minorBidi"/>
              </w:rPr>
            </w:pPr>
            <w:r w:rsidRPr="00705102">
              <w:rPr>
                <w:rFonts w:cstheme="minorHAnsi"/>
              </w:rPr>
              <w:t>In de waarderingsapplicatie is het mogelijk om objecten in onderzoek te zetten, zodat deze niet kunnen worden gewaardeerd of beschikt zolang het onderzoek erop zit. Hierbij is een typering aan te geven aan het type onderzoek (v.b. oppervlakte, bouwjaar of soort objectcode niet juist).</w:t>
            </w:r>
          </w:p>
        </w:tc>
      </w:tr>
      <w:tr w:rsidR="005851C8" w:rsidRPr="00705102" w14:paraId="642D52E6" w14:textId="77777777" w:rsidTr="005851C8">
        <w:tc>
          <w:tcPr>
            <w:tcW w:w="699" w:type="dxa"/>
            <w:tcBorders>
              <w:top w:val="single" w:sz="8" w:space="0" w:color="548DD4"/>
              <w:left w:val="single" w:sz="8" w:space="0" w:color="548DD4"/>
              <w:bottom w:val="single" w:sz="8" w:space="0" w:color="548DD4"/>
              <w:right w:val="single" w:sz="8" w:space="0" w:color="548DD4"/>
            </w:tcBorders>
            <w:shd w:val="clear" w:color="auto" w:fill="8DB3E2"/>
          </w:tcPr>
          <w:p w14:paraId="0C48D2DE" w14:textId="77777777" w:rsidR="005851C8" w:rsidRPr="00705102" w:rsidRDefault="005851C8" w:rsidP="00EE7892">
            <w:pPr>
              <w:pStyle w:val="Lijstalinea"/>
              <w:numPr>
                <w:ilvl w:val="0"/>
                <w:numId w:val="20"/>
              </w:numPr>
              <w:tabs>
                <w:tab w:val="clear" w:pos="-567"/>
                <w:tab w:val="left" w:pos="0"/>
              </w:tabs>
              <w:spacing w:line="360" w:lineRule="auto"/>
              <w:rPr>
                <w:b/>
                <w:bCs/>
              </w:rPr>
            </w:pPr>
          </w:p>
        </w:tc>
        <w:tc>
          <w:tcPr>
            <w:tcW w:w="7446" w:type="dxa"/>
            <w:tcBorders>
              <w:top w:val="single" w:sz="8" w:space="0" w:color="548DD4"/>
              <w:left w:val="single" w:sz="8" w:space="0" w:color="548DD4"/>
              <w:bottom w:val="single" w:sz="8" w:space="0" w:color="548DD4"/>
              <w:right w:val="single" w:sz="8" w:space="0" w:color="548DD4"/>
            </w:tcBorders>
          </w:tcPr>
          <w:p w14:paraId="60CE44AC" w14:textId="0BD8DDEA" w:rsidR="005851C8" w:rsidRPr="005851C8" w:rsidRDefault="005851C8" w:rsidP="00EE7892">
            <w:pPr>
              <w:rPr>
                <w:rFonts w:cstheme="minorHAnsi"/>
              </w:rPr>
            </w:pPr>
            <w:r w:rsidRPr="005851C8">
              <w:rPr>
                <w:rFonts w:cstheme="minorHAnsi"/>
              </w:rPr>
              <w:t>Objecten moeten tijdens herwaardering zowel individueel als in bulk om te zetten zijn naar een bepaalde status.</w:t>
            </w:r>
          </w:p>
        </w:tc>
      </w:tr>
    </w:tbl>
    <w:p w14:paraId="60A1C1E6" w14:textId="77777777" w:rsidR="00794235" w:rsidRPr="00705102" w:rsidRDefault="00794235" w:rsidP="008D3CD1">
      <w:pPr>
        <w:pStyle w:val="Kop2"/>
        <w:numPr>
          <w:ilvl w:val="0"/>
          <w:numId w:val="0"/>
        </w:numPr>
      </w:pPr>
    </w:p>
    <w:p w14:paraId="25AAA2A8" w14:textId="3C4F8577" w:rsidR="00794235" w:rsidRDefault="00F72D6D" w:rsidP="008D3CD1">
      <w:pPr>
        <w:pStyle w:val="Kop2"/>
      </w:pPr>
      <w:bookmarkStart w:id="25" w:name="_Toc97643382"/>
      <w:r w:rsidRPr="00705102">
        <w:t>Bezwaar en beroep</w:t>
      </w:r>
      <w:bookmarkEnd w:id="25"/>
    </w:p>
    <w:p w14:paraId="4D81E7B4" w14:textId="79CDBFF3" w:rsidR="00DE5EBC" w:rsidRPr="00705102" w:rsidRDefault="00DE5EBC" w:rsidP="00DE5EBC">
      <w:r w:rsidRPr="00705102">
        <w:t xml:space="preserve">Het inboeken en </w:t>
      </w:r>
      <w:proofErr w:type="spellStart"/>
      <w:r w:rsidRPr="00705102">
        <w:t>ontgrieven</w:t>
      </w:r>
      <w:proofErr w:type="spellEnd"/>
      <w:r w:rsidRPr="00705102">
        <w:t xml:space="preserve"> van WOZ-bezwaarschriften en beroepen vindt plaats in de belastingapplicatie. Via een koppelingen dienen de bezwaren en beroepen vervolgens te worden geïmporteerd voor </w:t>
      </w:r>
      <w:r w:rsidR="001478A0">
        <w:t>herbeoordeling</w:t>
      </w:r>
      <w:r w:rsidRPr="00705102">
        <w:t xml:space="preserve">. Dit wordt vervolgens terug geleverd aan de belastingapplicatie. Het verstrekken van de uitspraak en andere inlichtingen aan </w:t>
      </w:r>
      <w:r w:rsidR="003205B9">
        <w:t xml:space="preserve">belastingplichtigen </w:t>
      </w:r>
      <w:r w:rsidRPr="00705102">
        <w:t>vindt plaats via de belastingapplicatie.</w:t>
      </w:r>
    </w:p>
    <w:p w14:paraId="51BFFE0C" w14:textId="77777777" w:rsidR="00DE5EBC" w:rsidRPr="00DE5EBC" w:rsidRDefault="00DE5EBC" w:rsidP="00DE5EBC"/>
    <w:tbl>
      <w:tblPr>
        <w:tblW w:w="0" w:type="auto"/>
        <w:tblBorders>
          <w:top w:val="single" w:sz="8" w:space="0" w:color="548DD4"/>
          <w:left w:val="single" w:sz="8" w:space="0" w:color="548DD4"/>
          <w:bottom w:val="single" w:sz="8" w:space="0" w:color="548DD4"/>
          <w:right w:val="single" w:sz="8" w:space="0" w:color="548DD4"/>
          <w:insideH w:val="single" w:sz="8" w:space="0" w:color="548DD4"/>
          <w:insideV w:val="single" w:sz="8" w:space="0" w:color="548DD4"/>
        </w:tblBorders>
        <w:tblLook w:val="00A0" w:firstRow="1" w:lastRow="0" w:firstColumn="1" w:lastColumn="0" w:noHBand="0" w:noVBand="0"/>
      </w:tblPr>
      <w:tblGrid>
        <w:gridCol w:w="699"/>
        <w:gridCol w:w="7446"/>
      </w:tblGrid>
      <w:tr w:rsidR="00794235" w:rsidRPr="00705102" w14:paraId="2F552B4E" w14:textId="77777777" w:rsidTr="0009749F">
        <w:trPr>
          <w:tblHeader/>
        </w:trPr>
        <w:tc>
          <w:tcPr>
            <w:tcW w:w="699" w:type="dxa"/>
            <w:shd w:val="clear" w:color="auto" w:fill="4F81BD"/>
          </w:tcPr>
          <w:p w14:paraId="1E2EBBA2" w14:textId="77777777" w:rsidR="00794235" w:rsidRPr="00705102" w:rsidRDefault="00794235" w:rsidP="0009749F">
            <w:pPr>
              <w:tabs>
                <w:tab w:val="clear" w:pos="-567"/>
                <w:tab w:val="left" w:pos="0"/>
              </w:tabs>
              <w:spacing w:line="360" w:lineRule="auto"/>
              <w:rPr>
                <w:b/>
                <w:bCs/>
              </w:rPr>
            </w:pPr>
            <w:r w:rsidRPr="00705102">
              <w:rPr>
                <w:b/>
                <w:bCs/>
              </w:rPr>
              <w:lastRenderedPageBreak/>
              <w:t>#</w:t>
            </w:r>
          </w:p>
        </w:tc>
        <w:tc>
          <w:tcPr>
            <w:tcW w:w="7446" w:type="dxa"/>
            <w:shd w:val="clear" w:color="auto" w:fill="4F81BD"/>
          </w:tcPr>
          <w:p w14:paraId="01E0FCF6" w14:textId="77777777" w:rsidR="00794235" w:rsidRPr="00705102" w:rsidRDefault="00794235" w:rsidP="0009749F">
            <w:pPr>
              <w:tabs>
                <w:tab w:val="clear" w:pos="-567"/>
                <w:tab w:val="left" w:pos="0"/>
              </w:tabs>
              <w:spacing w:line="360" w:lineRule="auto"/>
              <w:rPr>
                <w:b/>
                <w:bCs/>
              </w:rPr>
            </w:pPr>
            <w:r w:rsidRPr="00705102">
              <w:rPr>
                <w:b/>
                <w:bCs/>
              </w:rPr>
              <w:t>Omschrijving</w:t>
            </w:r>
          </w:p>
        </w:tc>
      </w:tr>
      <w:tr w:rsidR="00DE5EBC" w:rsidRPr="00705102" w14:paraId="27627B54" w14:textId="77777777" w:rsidTr="0009749F">
        <w:tc>
          <w:tcPr>
            <w:tcW w:w="699" w:type="dxa"/>
            <w:shd w:val="clear" w:color="auto" w:fill="8DB3E2"/>
          </w:tcPr>
          <w:p w14:paraId="716B232E" w14:textId="77777777" w:rsidR="00DE5EBC" w:rsidRPr="00705102" w:rsidRDefault="00DE5EBC" w:rsidP="00DE5EBC">
            <w:pPr>
              <w:pStyle w:val="Lijstalinea"/>
              <w:numPr>
                <w:ilvl w:val="0"/>
                <w:numId w:val="20"/>
              </w:numPr>
              <w:tabs>
                <w:tab w:val="clear" w:pos="-567"/>
                <w:tab w:val="left" w:pos="0"/>
              </w:tabs>
              <w:spacing w:line="360" w:lineRule="auto"/>
              <w:rPr>
                <w:b/>
                <w:bCs/>
              </w:rPr>
            </w:pPr>
          </w:p>
        </w:tc>
        <w:tc>
          <w:tcPr>
            <w:tcW w:w="7446" w:type="dxa"/>
          </w:tcPr>
          <w:p w14:paraId="3631965F" w14:textId="151BBD2A" w:rsidR="00DE5EBC" w:rsidRPr="00705102" w:rsidRDefault="00DE5EBC" w:rsidP="00DE5EBC">
            <w:r w:rsidRPr="00705102">
              <w:rPr>
                <w:rFonts w:cstheme="minorHAnsi"/>
              </w:rPr>
              <w:t>De applicatie biedt functionaliteiten voor het afwikkelen van de WOZ-bezwaren en beroepen.</w:t>
            </w:r>
          </w:p>
        </w:tc>
      </w:tr>
      <w:tr w:rsidR="00DE5EBC" w:rsidRPr="00705102" w14:paraId="28A134C5" w14:textId="77777777" w:rsidTr="0009749F">
        <w:tc>
          <w:tcPr>
            <w:tcW w:w="699" w:type="dxa"/>
            <w:shd w:val="clear" w:color="auto" w:fill="8DB3E2"/>
          </w:tcPr>
          <w:p w14:paraId="7B0D46CF" w14:textId="77777777" w:rsidR="00DE5EBC" w:rsidRPr="00705102" w:rsidRDefault="00DE5EBC" w:rsidP="00DE5EBC">
            <w:pPr>
              <w:pStyle w:val="Lijstalinea"/>
              <w:numPr>
                <w:ilvl w:val="0"/>
                <w:numId w:val="20"/>
              </w:numPr>
              <w:tabs>
                <w:tab w:val="clear" w:pos="-567"/>
                <w:tab w:val="left" w:pos="0"/>
              </w:tabs>
              <w:spacing w:line="360" w:lineRule="auto"/>
              <w:rPr>
                <w:b/>
                <w:bCs/>
              </w:rPr>
            </w:pPr>
          </w:p>
        </w:tc>
        <w:tc>
          <w:tcPr>
            <w:tcW w:w="7446" w:type="dxa"/>
          </w:tcPr>
          <w:p w14:paraId="47627EA4" w14:textId="4B721F37" w:rsidR="00DE5EBC" w:rsidRPr="00705102" w:rsidRDefault="00DE5EBC" w:rsidP="00DE5EBC">
            <w:pPr>
              <w:rPr>
                <w:rFonts w:cstheme="minorHAnsi"/>
              </w:rPr>
            </w:pPr>
            <w:r w:rsidRPr="00705102">
              <w:rPr>
                <w:rFonts w:cstheme="minorHAnsi"/>
              </w:rPr>
              <w:t xml:space="preserve">Het is mogelijk om in de waarderingsapplicatie geautomatiseerd vanuit de koppeling met de belastingapplicatie de WOZ-bezwaren / WOZ-beroepen te importeren. </w:t>
            </w:r>
          </w:p>
        </w:tc>
      </w:tr>
      <w:tr w:rsidR="00DE5EBC" w:rsidRPr="00705102" w14:paraId="1BF15442" w14:textId="77777777" w:rsidTr="0009749F">
        <w:tc>
          <w:tcPr>
            <w:tcW w:w="699" w:type="dxa"/>
            <w:shd w:val="clear" w:color="auto" w:fill="8DB3E2"/>
          </w:tcPr>
          <w:p w14:paraId="49CE7AD8" w14:textId="77777777" w:rsidR="00DE5EBC" w:rsidRPr="00705102" w:rsidRDefault="00DE5EBC" w:rsidP="00DE5EBC">
            <w:pPr>
              <w:pStyle w:val="Lijstalinea"/>
              <w:numPr>
                <w:ilvl w:val="0"/>
                <w:numId w:val="20"/>
              </w:numPr>
              <w:tabs>
                <w:tab w:val="clear" w:pos="-567"/>
                <w:tab w:val="left" w:pos="0"/>
              </w:tabs>
              <w:spacing w:line="360" w:lineRule="auto"/>
              <w:rPr>
                <w:b/>
                <w:bCs/>
              </w:rPr>
            </w:pPr>
          </w:p>
        </w:tc>
        <w:tc>
          <w:tcPr>
            <w:tcW w:w="7446" w:type="dxa"/>
          </w:tcPr>
          <w:p w14:paraId="114B9720" w14:textId="143A3335" w:rsidR="00DE5EBC" w:rsidRPr="00705102" w:rsidRDefault="00DE5EBC" w:rsidP="00DE5EBC">
            <w:pPr>
              <w:rPr>
                <w:rFonts w:cstheme="minorHAnsi"/>
              </w:rPr>
            </w:pPr>
            <w:r w:rsidRPr="00705102">
              <w:rPr>
                <w:rFonts w:cstheme="minorHAnsi"/>
              </w:rPr>
              <w:t xml:space="preserve">In verband met bezwaar en beroep kan voor het desbetreffende object een nieuwe taxatiekaart worden aangemaakt. Een hertaxatie (met de mogelijkheid om aanpassingen te doen in de taxatie) in verband met bezwaar dient uitgevoerd te worden binnen de applicatie, waarbij ook kan worden teruggekeken naar de initiële taxatie. </w:t>
            </w:r>
          </w:p>
        </w:tc>
      </w:tr>
      <w:tr w:rsidR="00DE5EBC" w:rsidRPr="00705102" w14:paraId="06C968BE" w14:textId="77777777" w:rsidTr="0009749F">
        <w:tc>
          <w:tcPr>
            <w:tcW w:w="699" w:type="dxa"/>
            <w:shd w:val="clear" w:color="auto" w:fill="8DB3E2"/>
          </w:tcPr>
          <w:p w14:paraId="46DDB525" w14:textId="77777777" w:rsidR="00DE5EBC" w:rsidRPr="00705102" w:rsidRDefault="00DE5EBC" w:rsidP="00DE5EBC">
            <w:pPr>
              <w:pStyle w:val="Lijstalinea"/>
              <w:numPr>
                <w:ilvl w:val="0"/>
                <w:numId w:val="20"/>
              </w:numPr>
              <w:tabs>
                <w:tab w:val="clear" w:pos="-567"/>
                <w:tab w:val="left" w:pos="0"/>
              </w:tabs>
              <w:spacing w:line="360" w:lineRule="auto"/>
              <w:rPr>
                <w:b/>
                <w:bCs/>
              </w:rPr>
            </w:pPr>
          </w:p>
        </w:tc>
        <w:tc>
          <w:tcPr>
            <w:tcW w:w="7446" w:type="dxa"/>
          </w:tcPr>
          <w:p w14:paraId="427B145F" w14:textId="77C3E789" w:rsidR="00DE5EBC" w:rsidRPr="00705102" w:rsidRDefault="00DE5EBC" w:rsidP="00DE5EBC">
            <w:pPr>
              <w:rPr>
                <w:rFonts w:cstheme="minorHAnsi"/>
              </w:rPr>
            </w:pPr>
            <w:r w:rsidRPr="00705102">
              <w:rPr>
                <w:rFonts w:cstheme="minorHAnsi"/>
              </w:rPr>
              <w:t xml:space="preserve">De initiële taxatie moet opnieuw als verslag af te drukken zijn. </w:t>
            </w:r>
          </w:p>
        </w:tc>
      </w:tr>
      <w:tr w:rsidR="00DE5EBC" w:rsidRPr="00705102" w14:paraId="6A8468E4" w14:textId="77777777" w:rsidTr="0009749F">
        <w:tc>
          <w:tcPr>
            <w:tcW w:w="699" w:type="dxa"/>
            <w:shd w:val="clear" w:color="auto" w:fill="8DB3E2"/>
          </w:tcPr>
          <w:p w14:paraId="0EF5AEE5" w14:textId="77777777" w:rsidR="00DE5EBC" w:rsidRPr="00705102" w:rsidRDefault="00DE5EBC" w:rsidP="00DE5EBC">
            <w:pPr>
              <w:pStyle w:val="Lijstalinea"/>
              <w:numPr>
                <w:ilvl w:val="0"/>
                <w:numId w:val="20"/>
              </w:numPr>
              <w:tabs>
                <w:tab w:val="clear" w:pos="-567"/>
                <w:tab w:val="left" w:pos="0"/>
              </w:tabs>
              <w:spacing w:line="360" w:lineRule="auto"/>
              <w:rPr>
                <w:b/>
                <w:bCs/>
              </w:rPr>
            </w:pPr>
          </w:p>
        </w:tc>
        <w:tc>
          <w:tcPr>
            <w:tcW w:w="7446" w:type="dxa"/>
          </w:tcPr>
          <w:p w14:paraId="02434A42" w14:textId="74B8E565" w:rsidR="00DE5EBC" w:rsidRPr="00705102" w:rsidRDefault="00DE5EBC" w:rsidP="00DE5EBC">
            <w:pPr>
              <w:rPr>
                <w:rFonts w:cstheme="minorHAnsi"/>
              </w:rPr>
            </w:pPr>
            <w:r w:rsidRPr="00705102">
              <w:rPr>
                <w:rFonts w:cstheme="minorHAnsi"/>
              </w:rPr>
              <w:t xml:space="preserve">In de applicatie kan een taxatierapport worden gegenereerd ten behoeve van een beroepsprocedure, waarbij zoveel mogelijk relevante gegevens worden onttrokken uit de applicatie en worden ontsloten naar het taxatierapport. Hierbij is nabewerking nog mogelijk. </w:t>
            </w:r>
          </w:p>
        </w:tc>
      </w:tr>
      <w:tr w:rsidR="00DE5EBC" w:rsidRPr="00705102" w14:paraId="624042D0" w14:textId="77777777" w:rsidTr="0009749F">
        <w:tc>
          <w:tcPr>
            <w:tcW w:w="699" w:type="dxa"/>
            <w:shd w:val="clear" w:color="auto" w:fill="8DB3E2"/>
          </w:tcPr>
          <w:p w14:paraId="3173123C" w14:textId="77777777" w:rsidR="00DE5EBC" w:rsidRPr="00705102" w:rsidRDefault="00DE5EBC" w:rsidP="00DE5EBC">
            <w:pPr>
              <w:pStyle w:val="Lijstalinea"/>
              <w:numPr>
                <w:ilvl w:val="0"/>
                <w:numId w:val="20"/>
              </w:numPr>
              <w:tabs>
                <w:tab w:val="clear" w:pos="-567"/>
                <w:tab w:val="left" w:pos="0"/>
              </w:tabs>
              <w:spacing w:line="360" w:lineRule="auto"/>
              <w:rPr>
                <w:b/>
                <w:bCs/>
              </w:rPr>
            </w:pPr>
          </w:p>
        </w:tc>
        <w:tc>
          <w:tcPr>
            <w:tcW w:w="7446" w:type="dxa"/>
          </w:tcPr>
          <w:p w14:paraId="268F4B16" w14:textId="56500BC3" w:rsidR="00DE5EBC" w:rsidRPr="00705102" w:rsidRDefault="00DE5EBC" w:rsidP="00DE5EBC">
            <w:pPr>
              <w:rPr>
                <w:rFonts w:cstheme="minorHAnsi"/>
              </w:rPr>
            </w:pPr>
            <w:r w:rsidRPr="00705102">
              <w:rPr>
                <w:rFonts w:cstheme="minorHAnsi"/>
              </w:rPr>
              <w:t xml:space="preserve">In de applicatie kan zowel tijdens de bezwaarfase als de beroepsfase een matrix worden gegenereerd om de waarde te onderbouwen. </w:t>
            </w:r>
          </w:p>
        </w:tc>
      </w:tr>
      <w:tr w:rsidR="00DE5EBC" w:rsidRPr="00705102" w14:paraId="6B99515E" w14:textId="77777777" w:rsidTr="0009749F">
        <w:tc>
          <w:tcPr>
            <w:tcW w:w="699" w:type="dxa"/>
            <w:shd w:val="clear" w:color="auto" w:fill="8DB3E2"/>
          </w:tcPr>
          <w:p w14:paraId="2760D74F" w14:textId="77777777" w:rsidR="00DE5EBC" w:rsidRPr="00705102" w:rsidRDefault="00DE5EBC" w:rsidP="00DE5EBC">
            <w:pPr>
              <w:pStyle w:val="Lijstalinea"/>
              <w:numPr>
                <w:ilvl w:val="0"/>
                <w:numId w:val="20"/>
              </w:numPr>
              <w:tabs>
                <w:tab w:val="clear" w:pos="-567"/>
                <w:tab w:val="left" w:pos="0"/>
              </w:tabs>
              <w:spacing w:line="360" w:lineRule="auto"/>
              <w:rPr>
                <w:b/>
                <w:bCs/>
              </w:rPr>
            </w:pPr>
          </w:p>
        </w:tc>
        <w:tc>
          <w:tcPr>
            <w:tcW w:w="7446" w:type="dxa"/>
          </w:tcPr>
          <w:p w14:paraId="4930AE3E" w14:textId="7414ADF5" w:rsidR="00DE5EBC" w:rsidRPr="00705102" w:rsidRDefault="00DE5EBC" w:rsidP="00DE5EBC">
            <w:pPr>
              <w:rPr>
                <w:rFonts w:cstheme="minorHAnsi"/>
              </w:rPr>
            </w:pPr>
            <w:r w:rsidRPr="00705102">
              <w:rPr>
                <w:rFonts w:cstheme="minorHAnsi"/>
              </w:rPr>
              <w:t xml:space="preserve">Het is mogelijk om deelstappen voor bezwaar en beroep vrij in te richten in de waarderingsapplicatie. Aan deze stappen kunnen statussen worden toegevoegd en de applicatie ondersteunt de bewaking van de (wettelijke) afhandelingstermijnen en signalering. </w:t>
            </w:r>
          </w:p>
        </w:tc>
      </w:tr>
      <w:tr w:rsidR="00DE5EBC" w:rsidRPr="00705102" w14:paraId="345D57BC" w14:textId="77777777" w:rsidTr="0009749F">
        <w:tc>
          <w:tcPr>
            <w:tcW w:w="699" w:type="dxa"/>
            <w:shd w:val="clear" w:color="auto" w:fill="8DB3E2"/>
          </w:tcPr>
          <w:p w14:paraId="1F2D3F00" w14:textId="77777777" w:rsidR="00DE5EBC" w:rsidRPr="00705102" w:rsidRDefault="00DE5EBC" w:rsidP="00DE5EBC">
            <w:pPr>
              <w:pStyle w:val="Lijstalinea"/>
              <w:numPr>
                <w:ilvl w:val="0"/>
                <w:numId w:val="20"/>
              </w:numPr>
              <w:tabs>
                <w:tab w:val="clear" w:pos="-567"/>
                <w:tab w:val="left" w:pos="0"/>
              </w:tabs>
              <w:spacing w:line="360" w:lineRule="auto"/>
              <w:rPr>
                <w:b/>
                <w:bCs/>
              </w:rPr>
            </w:pPr>
          </w:p>
        </w:tc>
        <w:tc>
          <w:tcPr>
            <w:tcW w:w="7446" w:type="dxa"/>
          </w:tcPr>
          <w:p w14:paraId="25D696A1" w14:textId="7BFB9871" w:rsidR="00DE5EBC" w:rsidRPr="00705102" w:rsidRDefault="00DE5EBC" w:rsidP="00DE5EBC">
            <w:pPr>
              <w:rPr>
                <w:rFonts w:cstheme="minorHAnsi"/>
              </w:rPr>
            </w:pPr>
            <w:r w:rsidRPr="00705102">
              <w:rPr>
                <w:rFonts w:cstheme="minorHAnsi"/>
              </w:rPr>
              <w:t>De applicatie biedt de mogelijkheid om de reden aan te geven van aanpassing van het bezwaar (ook voor managementrapportages).</w:t>
            </w:r>
          </w:p>
        </w:tc>
      </w:tr>
      <w:tr w:rsidR="00DE5EBC" w:rsidRPr="00705102" w14:paraId="7EF88F8D" w14:textId="77777777" w:rsidTr="0009749F">
        <w:tc>
          <w:tcPr>
            <w:tcW w:w="699" w:type="dxa"/>
            <w:shd w:val="clear" w:color="auto" w:fill="8DB3E2"/>
          </w:tcPr>
          <w:p w14:paraId="4D452194" w14:textId="77777777" w:rsidR="00DE5EBC" w:rsidRPr="00705102" w:rsidRDefault="00DE5EBC" w:rsidP="00DE5EBC">
            <w:pPr>
              <w:pStyle w:val="Lijstalinea"/>
              <w:numPr>
                <w:ilvl w:val="0"/>
                <w:numId w:val="20"/>
              </w:numPr>
              <w:tabs>
                <w:tab w:val="clear" w:pos="-567"/>
                <w:tab w:val="left" w:pos="0"/>
              </w:tabs>
              <w:spacing w:line="360" w:lineRule="auto"/>
              <w:rPr>
                <w:b/>
                <w:bCs/>
              </w:rPr>
            </w:pPr>
          </w:p>
        </w:tc>
        <w:tc>
          <w:tcPr>
            <w:tcW w:w="7446" w:type="dxa"/>
          </w:tcPr>
          <w:p w14:paraId="70260E1E" w14:textId="5BF9A78E" w:rsidR="00DE5EBC" w:rsidRPr="00705102" w:rsidRDefault="00DE5EBC" w:rsidP="00DE5EBC">
            <w:pPr>
              <w:rPr>
                <w:rFonts w:cstheme="minorHAnsi"/>
              </w:rPr>
            </w:pPr>
            <w:r w:rsidRPr="00705102">
              <w:rPr>
                <w:rFonts w:cstheme="minorHAnsi"/>
              </w:rPr>
              <w:t>De applicatie biedt de mogelijkheid een analyse uit te voeren op de bezwaren en beroepen.</w:t>
            </w:r>
          </w:p>
        </w:tc>
      </w:tr>
      <w:tr w:rsidR="00DE5EBC" w:rsidRPr="00705102" w14:paraId="74C846C7" w14:textId="77777777" w:rsidTr="0009749F">
        <w:tc>
          <w:tcPr>
            <w:tcW w:w="699" w:type="dxa"/>
            <w:shd w:val="clear" w:color="auto" w:fill="8DB3E2"/>
          </w:tcPr>
          <w:p w14:paraId="7497F7B6" w14:textId="77777777" w:rsidR="00DE5EBC" w:rsidRPr="00705102" w:rsidRDefault="00DE5EBC" w:rsidP="00DE5EBC">
            <w:pPr>
              <w:pStyle w:val="Lijstalinea"/>
              <w:numPr>
                <w:ilvl w:val="0"/>
                <w:numId w:val="20"/>
              </w:numPr>
              <w:tabs>
                <w:tab w:val="clear" w:pos="-567"/>
                <w:tab w:val="left" w:pos="0"/>
              </w:tabs>
              <w:spacing w:line="360" w:lineRule="auto"/>
              <w:rPr>
                <w:b/>
                <w:bCs/>
              </w:rPr>
            </w:pPr>
          </w:p>
        </w:tc>
        <w:tc>
          <w:tcPr>
            <w:tcW w:w="7446" w:type="dxa"/>
          </w:tcPr>
          <w:p w14:paraId="0506E693" w14:textId="42503508" w:rsidR="00DE5EBC" w:rsidRPr="00705102" w:rsidRDefault="00DE5EBC" w:rsidP="00DE5EBC">
            <w:pPr>
              <w:rPr>
                <w:rFonts w:cstheme="minorHAnsi"/>
              </w:rPr>
            </w:pPr>
            <w:r w:rsidRPr="00705102">
              <w:rPr>
                <w:rFonts w:cstheme="minorHAnsi"/>
              </w:rPr>
              <w:t>De applicatie biedt de mogelijkheid om bezwaren af te handelen in de voorliggende tijdvakken.</w:t>
            </w:r>
          </w:p>
        </w:tc>
      </w:tr>
      <w:tr w:rsidR="00DE5EBC" w:rsidRPr="00705102" w14:paraId="0E7AA0A2" w14:textId="77777777" w:rsidTr="0009749F">
        <w:tc>
          <w:tcPr>
            <w:tcW w:w="699" w:type="dxa"/>
            <w:shd w:val="clear" w:color="auto" w:fill="8DB3E2"/>
          </w:tcPr>
          <w:p w14:paraId="54BF9AD6" w14:textId="77777777" w:rsidR="00DE5EBC" w:rsidRPr="00705102" w:rsidRDefault="00DE5EBC" w:rsidP="00DE5EBC">
            <w:pPr>
              <w:pStyle w:val="Lijstalinea"/>
              <w:numPr>
                <w:ilvl w:val="0"/>
                <w:numId w:val="20"/>
              </w:numPr>
              <w:tabs>
                <w:tab w:val="clear" w:pos="-567"/>
                <w:tab w:val="left" w:pos="0"/>
              </w:tabs>
              <w:spacing w:line="360" w:lineRule="auto"/>
              <w:rPr>
                <w:b/>
                <w:bCs/>
              </w:rPr>
            </w:pPr>
          </w:p>
        </w:tc>
        <w:tc>
          <w:tcPr>
            <w:tcW w:w="7446" w:type="dxa"/>
          </w:tcPr>
          <w:p w14:paraId="55A3F854" w14:textId="117132D5" w:rsidR="00DE5EBC" w:rsidRPr="00705102" w:rsidRDefault="00DE5EBC" w:rsidP="00DE5EBC">
            <w:pPr>
              <w:rPr>
                <w:rFonts w:cstheme="minorHAnsi"/>
              </w:rPr>
            </w:pPr>
            <w:r w:rsidRPr="00705102">
              <w:rPr>
                <w:rFonts w:cstheme="minorHAnsi"/>
              </w:rPr>
              <w:t>Op basis van andere onderbouwingen, kenmerken, e.d. moet via het model een proefberekening kunnen worden gemaakt van de waardering bij bezwaar voor fiattering.</w:t>
            </w:r>
          </w:p>
        </w:tc>
      </w:tr>
    </w:tbl>
    <w:p w14:paraId="0821FD91" w14:textId="77777777" w:rsidR="00794235" w:rsidRPr="00705102" w:rsidRDefault="00794235" w:rsidP="008D3CD1">
      <w:pPr>
        <w:pStyle w:val="Kop2"/>
        <w:numPr>
          <w:ilvl w:val="0"/>
          <w:numId w:val="0"/>
        </w:numPr>
      </w:pPr>
    </w:p>
    <w:p w14:paraId="7114A1D6" w14:textId="77777777" w:rsidR="00794235" w:rsidRDefault="00F72D6D" w:rsidP="008D3CD1">
      <w:pPr>
        <w:pStyle w:val="Kop2"/>
        <w:rPr>
          <w:lang w:val="en-US"/>
        </w:rPr>
      </w:pPr>
      <w:bookmarkStart w:id="26" w:name="_Toc97643383"/>
      <w:r w:rsidRPr="00705102">
        <w:t>Gegevensuitwisseling</w:t>
      </w:r>
      <w:bookmarkEnd w:id="26"/>
    </w:p>
    <w:tbl>
      <w:tblPr>
        <w:tblW w:w="0" w:type="auto"/>
        <w:tblBorders>
          <w:top w:val="single" w:sz="8" w:space="0" w:color="548DD4"/>
          <w:left w:val="single" w:sz="8" w:space="0" w:color="548DD4"/>
          <w:bottom w:val="single" w:sz="8" w:space="0" w:color="548DD4"/>
          <w:right w:val="single" w:sz="8" w:space="0" w:color="548DD4"/>
          <w:insideH w:val="single" w:sz="8" w:space="0" w:color="548DD4"/>
          <w:insideV w:val="single" w:sz="8" w:space="0" w:color="548DD4"/>
        </w:tblBorders>
        <w:tblLook w:val="00A0" w:firstRow="1" w:lastRow="0" w:firstColumn="1" w:lastColumn="0" w:noHBand="0" w:noVBand="0"/>
      </w:tblPr>
      <w:tblGrid>
        <w:gridCol w:w="699"/>
        <w:gridCol w:w="7446"/>
      </w:tblGrid>
      <w:tr w:rsidR="00794235" w:rsidRPr="00705102" w14:paraId="2C1C0850" w14:textId="77777777" w:rsidTr="0009749F">
        <w:trPr>
          <w:tblHeader/>
        </w:trPr>
        <w:tc>
          <w:tcPr>
            <w:tcW w:w="699" w:type="dxa"/>
            <w:shd w:val="clear" w:color="auto" w:fill="4F81BD"/>
          </w:tcPr>
          <w:p w14:paraId="3F9185A7" w14:textId="77777777" w:rsidR="00794235" w:rsidRPr="00705102" w:rsidRDefault="00794235" w:rsidP="0009749F">
            <w:pPr>
              <w:tabs>
                <w:tab w:val="clear" w:pos="-567"/>
                <w:tab w:val="left" w:pos="0"/>
              </w:tabs>
              <w:spacing w:line="360" w:lineRule="auto"/>
              <w:rPr>
                <w:b/>
                <w:bCs/>
              </w:rPr>
            </w:pPr>
            <w:r w:rsidRPr="00705102">
              <w:rPr>
                <w:b/>
                <w:bCs/>
              </w:rPr>
              <w:t>#</w:t>
            </w:r>
          </w:p>
        </w:tc>
        <w:tc>
          <w:tcPr>
            <w:tcW w:w="7446" w:type="dxa"/>
            <w:shd w:val="clear" w:color="auto" w:fill="4F81BD"/>
          </w:tcPr>
          <w:p w14:paraId="4CC13BB2" w14:textId="77777777" w:rsidR="00794235" w:rsidRPr="00705102" w:rsidRDefault="00794235" w:rsidP="0009749F">
            <w:pPr>
              <w:tabs>
                <w:tab w:val="clear" w:pos="-567"/>
                <w:tab w:val="left" w:pos="0"/>
              </w:tabs>
              <w:spacing w:line="360" w:lineRule="auto"/>
              <w:rPr>
                <w:b/>
                <w:bCs/>
              </w:rPr>
            </w:pPr>
            <w:r w:rsidRPr="00705102">
              <w:rPr>
                <w:b/>
                <w:bCs/>
              </w:rPr>
              <w:t>Omschrijving</w:t>
            </w:r>
          </w:p>
        </w:tc>
      </w:tr>
      <w:tr w:rsidR="00DE5EBC" w:rsidRPr="00705102" w14:paraId="2BAB7204" w14:textId="77777777" w:rsidTr="0009749F">
        <w:tc>
          <w:tcPr>
            <w:tcW w:w="699" w:type="dxa"/>
            <w:shd w:val="clear" w:color="auto" w:fill="8DB3E2"/>
          </w:tcPr>
          <w:p w14:paraId="4A77A713" w14:textId="77777777" w:rsidR="00DE5EBC" w:rsidRPr="00705102" w:rsidRDefault="00DE5EBC" w:rsidP="00DE5EBC">
            <w:pPr>
              <w:pStyle w:val="Lijstalinea"/>
              <w:numPr>
                <w:ilvl w:val="0"/>
                <w:numId w:val="20"/>
              </w:numPr>
              <w:tabs>
                <w:tab w:val="clear" w:pos="-567"/>
                <w:tab w:val="left" w:pos="0"/>
              </w:tabs>
              <w:spacing w:line="360" w:lineRule="auto"/>
              <w:rPr>
                <w:b/>
                <w:bCs/>
              </w:rPr>
            </w:pPr>
          </w:p>
        </w:tc>
        <w:tc>
          <w:tcPr>
            <w:tcW w:w="7446" w:type="dxa"/>
          </w:tcPr>
          <w:p w14:paraId="6B515EB7" w14:textId="0C9AD591" w:rsidR="00DE5EBC" w:rsidRPr="005851C8" w:rsidRDefault="00DE5EBC" w:rsidP="00DE5EBC">
            <w:pPr>
              <w:rPr>
                <w:rFonts w:cstheme="minorHAnsi"/>
              </w:rPr>
            </w:pPr>
            <w:r w:rsidRPr="00705102">
              <w:rPr>
                <w:rFonts w:cstheme="minorHAnsi"/>
              </w:rPr>
              <w:t xml:space="preserve">Gegevensuitwisseling met de belastingapplicatie moet </w:t>
            </w:r>
            <w:r w:rsidR="005851C8">
              <w:rPr>
                <w:rFonts w:cstheme="minorHAnsi"/>
              </w:rPr>
              <w:t>(semi-)</w:t>
            </w:r>
            <w:proofErr w:type="spellStart"/>
            <w:r w:rsidRPr="00705102">
              <w:rPr>
                <w:rFonts w:cstheme="minorHAnsi"/>
              </w:rPr>
              <w:t>realtime</w:t>
            </w:r>
            <w:proofErr w:type="spellEnd"/>
            <w:r w:rsidRPr="00705102">
              <w:rPr>
                <w:rFonts w:cstheme="minorHAnsi"/>
              </w:rPr>
              <w:t xml:space="preserve"> plaatsvinden. </w:t>
            </w:r>
            <w:r w:rsidR="005851C8" w:rsidRPr="005851C8">
              <w:rPr>
                <w:rFonts w:cstheme="minorHAnsi"/>
              </w:rPr>
              <w:t xml:space="preserve">Mutaties moeten in beginsel direct </w:t>
            </w:r>
            <w:r w:rsidR="005851C8">
              <w:rPr>
                <w:rFonts w:cstheme="minorHAnsi"/>
              </w:rPr>
              <w:t xml:space="preserve">worden </w:t>
            </w:r>
            <w:r w:rsidR="005851C8" w:rsidRPr="005851C8">
              <w:rPr>
                <w:rFonts w:cstheme="minorHAnsi"/>
              </w:rPr>
              <w:t>verwerkt</w:t>
            </w:r>
            <w:r w:rsidR="005851C8">
              <w:rPr>
                <w:rFonts w:cstheme="minorHAnsi"/>
              </w:rPr>
              <w:t xml:space="preserve">. Indien dit bij ingebruikname om een geldige reden nog niet mogelijk is geldt dat de gegevensuitwisseling </w:t>
            </w:r>
            <w:r w:rsidR="005851C8" w:rsidRPr="005851C8">
              <w:rPr>
                <w:rFonts w:cstheme="minorHAnsi"/>
              </w:rPr>
              <w:t>dagelijks</w:t>
            </w:r>
            <w:r w:rsidR="005851C8">
              <w:rPr>
                <w:rFonts w:cstheme="minorHAnsi"/>
              </w:rPr>
              <w:t xml:space="preserve"> plaatsvindt</w:t>
            </w:r>
            <w:r w:rsidR="005851C8" w:rsidRPr="005851C8">
              <w:rPr>
                <w:rFonts w:cstheme="minorHAnsi"/>
              </w:rPr>
              <w:t xml:space="preserve">, waarbij op individueel niveau de mogelijkheid </w:t>
            </w:r>
            <w:r w:rsidR="005851C8">
              <w:rPr>
                <w:rFonts w:cstheme="minorHAnsi"/>
              </w:rPr>
              <w:t>bestaat</w:t>
            </w:r>
            <w:r w:rsidR="005851C8" w:rsidRPr="005851C8">
              <w:rPr>
                <w:rFonts w:cstheme="minorHAnsi"/>
              </w:rPr>
              <w:t xml:space="preserve"> om </w:t>
            </w:r>
            <w:r w:rsidR="005851C8">
              <w:rPr>
                <w:rFonts w:cstheme="minorHAnsi"/>
              </w:rPr>
              <w:t>(object)gegevens</w:t>
            </w:r>
            <w:r w:rsidR="005851C8" w:rsidRPr="005851C8">
              <w:rPr>
                <w:rFonts w:cstheme="minorHAnsi"/>
              </w:rPr>
              <w:t xml:space="preserve"> direct op te halen.</w:t>
            </w:r>
          </w:p>
        </w:tc>
      </w:tr>
      <w:tr w:rsidR="00DE5EBC" w:rsidRPr="00705102" w14:paraId="3EF8799B" w14:textId="77777777" w:rsidTr="0009749F">
        <w:tc>
          <w:tcPr>
            <w:tcW w:w="699" w:type="dxa"/>
            <w:shd w:val="clear" w:color="auto" w:fill="8DB3E2"/>
          </w:tcPr>
          <w:p w14:paraId="10261557" w14:textId="77777777" w:rsidR="00DE5EBC" w:rsidRPr="00705102" w:rsidRDefault="00DE5EBC" w:rsidP="00DE5EBC">
            <w:pPr>
              <w:pStyle w:val="Lijstalinea"/>
              <w:numPr>
                <w:ilvl w:val="0"/>
                <w:numId w:val="20"/>
              </w:numPr>
              <w:tabs>
                <w:tab w:val="clear" w:pos="-567"/>
                <w:tab w:val="left" w:pos="0"/>
              </w:tabs>
              <w:spacing w:line="360" w:lineRule="auto"/>
              <w:rPr>
                <w:b/>
                <w:bCs/>
              </w:rPr>
            </w:pPr>
          </w:p>
        </w:tc>
        <w:tc>
          <w:tcPr>
            <w:tcW w:w="7446" w:type="dxa"/>
          </w:tcPr>
          <w:p w14:paraId="200D72C4" w14:textId="63A08839" w:rsidR="00DE5EBC" w:rsidRPr="00705102" w:rsidRDefault="00DE5EBC" w:rsidP="00DE5EBC">
            <w:pPr>
              <w:rPr>
                <w:rFonts w:cstheme="minorHAnsi"/>
              </w:rPr>
            </w:pPr>
            <w:r w:rsidRPr="00705102">
              <w:rPr>
                <w:rFonts w:cstheme="minorHAnsi"/>
              </w:rPr>
              <w:t xml:space="preserve">Tussen de waarderingsapplicatie en de belastingapplicatie moeten </w:t>
            </w:r>
            <w:r w:rsidR="005851C8">
              <w:rPr>
                <w:rFonts w:cstheme="minorHAnsi"/>
              </w:rPr>
              <w:t xml:space="preserve">minimaal </w:t>
            </w:r>
            <w:r w:rsidRPr="00705102">
              <w:rPr>
                <w:rFonts w:cstheme="minorHAnsi"/>
              </w:rPr>
              <w:t>alle gegevens uit het sectormodel WOZ kunnen worden uitgewisseld. Per gegeven kan worden ingesteld welke applicatie leidend is en hoe dit wordt uitgewisseld met de andere applicatie(s).</w:t>
            </w:r>
          </w:p>
        </w:tc>
      </w:tr>
      <w:tr w:rsidR="00DE5EBC" w:rsidRPr="00705102" w14:paraId="5DBE38CB" w14:textId="77777777" w:rsidTr="0009749F">
        <w:tc>
          <w:tcPr>
            <w:tcW w:w="699" w:type="dxa"/>
            <w:shd w:val="clear" w:color="auto" w:fill="8DB3E2"/>
          </w:tcPr>
          <w:p w14:paraId="30599CB3" w14:textId="77777777" w:rsidR="00DE5EBC" w:rsidRPr="00705102" w:rsidRDefault="00DE5EBC" w:rsidP="00DE5EBC">
            <w:pPr>
              <w:pStyle w:val="Lijstalinea"/>
              <w:numPr>
                <w:ilvl w:val="0"/>
                <w:numId w:val="20"/>
              </w:numPr>
              <w:tabs>
                <w:tab w:val="clear" w:pos="-567"/>
                <w:tab w:val="left" w:pos="0"/>
              </w:tabs>
              <w:spacing w:line="360" w:lineRule="auto"/>
              <w:rPr>
                <w:b/>
                <w:bCs/>
              </w:rPr>
            </w:pPr>
          </w:p>
        </w:tc>
        <w:tc>
          <w:tcPr>
            <w:tcW w:w="7446" w:type="dxa"/>
          </w:tcPr>
          <w:p w14:paraId="78DD52CB" w14:textId="6595B81C" w:rsidR="00DE5EBC" w:rsidRPr="00705102" w:rsidRDefault="00DE5EBC" w:rsidP="00DE5EBC">
            <w:pPr>
              <w:rPr>
                <w:rFonts w:cstheme="minorHAnsi"/>
              </w:rPr>
            </w:pPr>
            <w:r w:rsidRPr="00705102">
              <w:rPr>
                <w:rFonts w:cstheme="minorHAnsi"/>
              </w:rPr>
              <w:t xml:space="preserve">De applicatie werkt op basis van de landelijke taxatiewijzers (agrarisch én incourant) en zijn altijd actueel door middel van een automatische koppeling met </w:t>
            </w:r>
            <w:r w:rsidRPr="00705102">
              <w:rPr>
                <w:rFonts w:cstheme="minorHAnsi"/>
              </w:rPr>
              <w:lastRenderedPageBreak/>
              <w:t xml:space="preserve">TIOX, zodat conform de taxatiewijzers kan worden gewaardeerd. Binnen de applicatie bestaat de mogelijkheid om af te wijken van de taxatiewijzers.  </w:t>
            </w:r>
          </w:p>
        </w:tc>
      </w:tr>
      <w:tr w:rsidR="00DE5EBC" w:rsidRPr="00705102" w14:paraId="17F585C1" w14:textId="77777777" w:rsidTr="0009749F">
        <w:tc>
          <w:tcPr>
            <w:tcW w:w="699" w:type="dxa"/>
            <w:shd w:val="clear" w:color="auto" w:fill="8DB3E2"/>
          </w:tcPr>
          <w:p w14:paraId="2F5F674F" w14:textId="77777777" w:rsidR="00DE5EBC" w:rsidRPr="00705102" w:rsidRDefault="00DE5EBC" w:rsidP="00DE5EBC">
            <w:pPr>
              <w:pStyle w:val="Lijstalinea"/>
              <w:numPr>
                <w:ilvl w:val="0"/>
                <w:numId w:val="20"/>
              </w:numPr>
              <w:tabs>
                <w:tab w:val="clear" w:pos="-567"/>
                <w:tab w:val="left" w:pos="0"/>
              </w:tabs>
              <w:spacing w:line="360" w:lineRule="auto"/>
              <w:rPr>
                <w:b/>
                <w:bCs/>
              </w:rPr>
            </w:pPr>
          </w:p>
        </w:tc>
        <w:tc>
          <w:tcPr>
            <w:tcW w:w="7446" w:type="dxa"/>
          </w:tcPr>
          <w:p w14:paraId="7A0B20C8" w14:textId="41190292" w:rsidR="00DE5EBC" w:rsidRPr="00705102" w:rsidRDefault="00DE5EBC" w:rsidP="00DE5EBC">
            <w:pPr>
              <w:rPr>
                <w:rFonts w:cstheme="minorHAnsi"/>
              </w:rPr>
            </w:pPr>
            <w:r w:rsidRPr="00705102">
              <w:rPr>
                <w:rFonts w:cstheme="minorHAnsi"/>
              </w:rPr>
              <w:t>In de applicatie is het mogelijk om berichten voor de Waarderingskamer op basis van XML-berichtenverkeer te kunnen uitleveren.</w:t>
            </w:r>
          </w:p>
        </w:tc>
      </w:tr>
      <w:tr w:rsidR="00DE5EBC" w:rsidRPr="00705102" w14:paraId="1DE8B83D" w14:textId="77777777" w:rsidTr="0009749F">
        <w:tc>
          <w:tcPr>
            <w:tcW w:w="699" w:type="dxa"/>
            <w:shd w:val="clear" w:color="auto" w:fill="8DB3E2"/>
          </w:tcPr>
          <w:p w14:paraId="0FA0174B" w14:textId="77777777" w:rsidR="00DE5EBC" w:rsidRPr="00705102" w:rsidRDefault="00DE5EBC" w:rsidP="00DE5EBC">
            <w:pPr>
              <w:pStyle w:val="Lijstalinea"/>
              <w:numPr>
                <w:ilvl w:val="0"/>
                <w:numId w:val="20"/>
              </w:numPr>
              <w:tabs>
                <w:tab w:val="clear" w:pos="-567"/>
                <w:tab w:val="left" w:pos="0"/>
              </w:tabs>
              <w:spacing w:line="360" w:lineRule="auto"/>
              <w:rPr>
                <w:b/>
                <w:bCs/>
              </w:rPr>
            </w:pPr>
          </w:p>
        </w:tc>
        <w:tc>
          <w:tcPr>
            <w:tcW w:w="7446" w:type="dxa"/>
          </w:tcPr>
          <w:p w14:paraId="0BAA4369" w14:textId="03F0AC45" w:rsidR="00DE5EBC" w:rsidRPr="00705102" w:rsidRDefault="00DE5EBC" w:rsidP="00DE5EBC">
            <w:pPr>
              <w:rPr>
                <w:rFonts w:cstheme="minorHAnsi"/>
              </w:rPr>
            </w:pPr>
            <w:r w:rsidRPr="00705102">
              <w:rPr>
                <w:rFonts w:cstheme="minorHAnsi"/>
              </w:rPr>
              <w:t xml:space="preserve">Het toevoegen en muteren van gegevens via een importfunctionaliteit is mogelijk, waarbij import via </w:t>
            </w:r>
            <w:proofErr w:type="spellStart"/>
            <w:r w:rsidRPr="00705102">
              <w:rPr>
                <w:rFonts w:cstheme="minorHAnsi"/>
              </w:rPr>
              <w:t>StUF</w:t>
            </w:r>
            <w:proofErr w:type="spellEnd"/>
            <w:r w:rsidRPr="00705102">
              <w:rPr>
                <w:rFonts w:cstheme="minorHAnsi"/>
              </w:rPr>
              <w:t>-TAX en Excel het minimum is en het feit dat dit door geautoriseerde gebruikers zelf uitgevoerd kan worden. Op basis van deze geïmporteerde gegevens(selectie) moet in de waarderingsapplicatie een actie kunnen worden uitgevoerd.</w:t>
            </w:r>
          </w:p>
        </w:tc>
      </w:tr>
    </w:tbl>
    <w:p w14:paraId="6B41CDB4" w14:textId="77777777" w:rsidR="00794235" w:rsidRPr="00705102" w:rsidRDefault="00794235" w:rsidP="008D3CD1">
      <w:pPr>
        <w:pStyle w:val="Kop2"/>
        <w:numPr>
          <w:ilvl w:val="0"/>
          <w:numId w:val="0"/>
        </w:numPr>
      </w:pPr>
    </w:p>
    <w:p w14:paraId="17D7E3C9" w14:textId="74340CFB" w:rsidR="00794235" w:rsidRDefault="00F72D6D" w:rsidP="008D3CD1">
      <w:pPr>
        <w:pStyle w:val="Kop2"/>
      </w:pPr>
      <w:bookmarkStart w:id="27" w:name="_Toc97643384"/>
      <w:r w:rsidRPr="00705102">
        <w:t>Documenten</w:t>
      </w:r>
      <w:bookmarkEnd w:id="27"/>
    </w:p>
    <w:p w14:paraId="0BE2EA8E" w14:textId="0AE4CCC4" w:rsidR="005C58E2" w:rsidRDefault="004F137C" w:rsidP="005C58E2">
      <w:r w:rsidRPr="004F137C">
        <w:t xml:space="preserve">Documenten worden opgeslagen in de belastingapplicatie. Hier wordt gewerkt vanuit één dossier. </w:t>
      </w:r>
      <w:r w:rsidRPr="004F137C">
        <w:rPr>
          <w:rFonts w:cstheme="minorHAnsi"/>
        </w:rPr>
        <w:t xml:space="preserve">Deze documenten die (bijvoorbeeld naar aanleiding van </w:t>
      </w:r>
      <w:r>
        <w:rPr>
          <w:rFonts w:cstheme="minorHAnsi"/>
        </w:rPr>
        <w:t xml:space="preserve">een inlichtingenformulier of </w:t>
      </w:r>
      <w:r w:rsidRPr="004F137C">
        <w:rPr>
          <w:rFonts w:cstheme="minorHAnsi"/>
        </w:rPr>
        <w:t>bezwaar of beroep) zijn opgeslagen in de belastingapplicatie dienen in de waarderingsapplicatie bij het object zichtbaar te zijn en moeten via een link rechtstreeks</w:t>
      </w:r>
      <w:r w:rsidRPr="00705102">
        <w:rPr>
          <w:rFonts w:cstheme="minorHAnsi"/>
        </w:rPr>
        <w:t xml:space="preserve"> te benaderen zijn vanuit de waarderingsapplicatie.</w:t>
      </w:r>
    </w:p>
    <w:p w14:paraId="576861FB" w14:textId="77777777" w:rsidR="005C58E2" w:rsidRPr="005C58E2" w:rsidRDefault="005C58E2" w:rsidP="005C58E2"/>
    <w:tbl>
      <w:tblPr>
        <w:tblW w:w="0" w:type="auto"/>
        <w:tblBorders>
          <w:top w:val="single" w:sz="8" w:space="0" w:color="548DD4"/>
          <w:left w:val="single" w:sz="8" w:space="0" w:color="548DD4"/>
          <w:bottom w:val="single" w:sz="8" w:space="0" w:color="548DD4"/>
          <w:right w:val="single" w:sz="8" w:space="0" w:color="548DD4"/>
          <w:insideH w:val="single" w:sz="8" w:space="0" w:color="548DD4"/>
          <w:insideV w:val="single" w:sz="8" w:space="0" w:color="548DD4"/>
        </w:tblBorders>
        <w:tblLook w:val="00A0" w:firstRow="1" w:lastRow="0" w:firstColumn="1" w:lastColumn="0" w:noHBand="0" w:noVBand="0"/>
      </w:tblPr>
      <w:tblGrid>
        <w:gridCol w:w="699"/>
        <w:gridCol w:w="7446"/>
      </w:tblGrid>
      <w:tr w:rsidR="00794235" w:rsidRPr="00705102" w14:paraId="756C6D4E" w14:textId="77777777" w:rsidTr="0009749F">
        <w:trPr>
          <w:tblHeader/>
        </w:trPr>
        <w:tc>
          <w:tcPr>
            <w:tcW w:w="699" w:type="dxa"/>
            <w:shd w:val="clear" w:color="auto" w:fill="4F81BD"/>
          </w:tcPr>
          <w:p w14:paraId="504A4BBE" w14:textId="77777777" w:rsidR="00794235" w:rsidRPr="00705102" w:rsidRDefault="00794235" w:rsidP="0009749F">
            <w:pPr>
              <w:tabs>
                <w:tab w:val="clear" w:pos="-567"/>
                <w:tab w:val="left" w:pos="0"/>
              </w:tabs>
              <w:spacing w:line="360" w:lineRule="auto"/>
              <w:rPr>
                <w:b/>
                <w:bCs/>
              </w:rPr>
            </w:pPr>
            <w:r w:rsidRPr="00705102">
              <w:rPr>
                <w:b/>
                <w:bCs/>
              </w:rPr>
              <w:t>#</w:t>
            </w:r>
          </w:p>
        </w:tc>
        <w:tc>
          <w:tcPr>
            <w:tcW w:w="7446" w:type="dxa"/>
            <w:shd w:val="clear" w:color="auto" w:fill="4F81BD"/>
          </w:tcPr>
          <w:p w14:paraId="4D489AEE" w14:textId="77777777" w:rsidR="00794235" w:rsidRPr="00705102" w:rsidRDefault="00794235" w:rsidP="0009749F">
            <w:pPr>
              <w:tabs>
                <w:tab w:val="clear" w:pos="-567"/>
                <w:tab w:val="left" w:pos="0"/>
              </w:tabs>
              <w:spacing w:line="360" w:lineRule="auto"/>
              <w:rPr>
                <w:b/>
                <w:bCs/>
              </w:rPr>
            </w:pPr>
            <w:r w:rsidRPr="00705102">
              <w:rPr>
                <w:b/>
                <w:bCs/>
              </w:rPr>
              <w:t>Omschrijving</w:t>
            </w:r>
          </w:p>
        </w:tc>
      </w:tr>
      <w:tr w:rsidR="00DE5EBC" w:rsidRPr="00705102" w14:paraId="6F6EDA83" w14:textId="77777777" w:rsidTr="0009749F">
        <w:tc>
          <w:tcPr>
            <w:tcW w:w="699" w:type="dxa"/>
            <w:shd w:val="clear" w:color="auto" w:fill="8DB3E2"/>
          </w:tcPr>
          <w:p w14:paraId="5BAA492A" w14:textId="77777777" w:rsidR="00DE5EBC" w:rsidRPr="00705102" w:rsidRDefault="00DE5EBC" w:rsidP="00DE5EBC">
            <w:pPr>
              <w:pStyle w:val="Lijstalinea"/>
              <w:numPr>
                <w:ilvl w:val="0"/>
                <w:numId w:val="20"/>
              </w:numPr>
              <w:tabs>
                <w:tab w:val="clear" w:pos="-567"/>
                <w:tab w:val="left" w:pos="0"/>
              </w:tabs>
              <w:spacing w:line="360" w:lineRule="auto"/>
              <w:rPr>
                <w:b/>
                <w:bCs/>
              </w:rPr>
            </w:pPr>
          </w:p>
        </w:tc>
        <w:tc>
          <w:tcPr>
            <w:tcW w:w="7446" w:type="dxa"/>
          </w:tcPr>
          <w:p w14:paraId="2EC5A59A" w14:textId="7D12D4EC" w:rsidR="00DE5EBC" w:rsidRPr="00705102" w:rsidRDefault="00DE5EBC" w:rsidP="00DE5EBC">
            <w:r w:rsidRPr="00705102">
              <w:rPr>
                <w:rFonts w:cstheme="minorHAnsi"/>
              </w:rPr>
              <w:t xml:space="preserve">In de applicatie is het mogelijk om in bulk een taxatieverslag in </w:t>
            </w:r>
            <w:proofErr w:type="spellStart"/>
            <w:r w:rsidRPr="00705102">
              <w:rPr>
                <w:rFonts w:cstheme="minorHAnsi"/>
              </w:rPr>
              <w:t>PDF-formaat</w:t>
            </w:r>
            <w:proofErr w:type="spellEnd"/>
            <w:r w:rsidRPr="00705102">
              <w:rPr>
                <w:rFonts w:cstheme="minorHAnsi"/>
              </w:rPr>
              <w:t xml:space="preserve"> te genereren voor alle type objecten (woningen, courante niet-woningen, incourante objecten, ongebouwd en objecten in aanbouw), waarbij het verslag voldoet </w:t>
            </w:r>
            <w:r w:rsidR="00635B35" w:rsidRPr="00635B35">
              <w:rPr>
                <w:rFonts w:cstheme="minorHAnsi"/>
              </w:rPr>
              <w:t xml:space="preserve">aan de richtlijnen van de </w:t>
            </w:r>
            <w:r w:rsidR="00635B35">
              <w:rPr>
                <w:rFonts w:cstheme="minorHAnsi"/>
              </w:rPr>
              <w:t>W</w:t>
            </w:r>
            <w:r w:rsidR="00635B35" w:rsidRPr="00635B35">
              <w:rPr>
                <w:rFonts w:cstheme="minorHAnsi"/>
              </w:rPr>
              <w:t>aarderingskamer</w:t>
            </w:r>
            <w:r w:rsidRPr="00705102">
              <w:rPr>
                <w:rFonts w:cstheme="minorHAnsi"/>
              </w:rPr>
              <w:t>.</w:t>
            </w:r>
          </w:p>
        </w:tc>
      </w:tr>
      <w:tr w:rsidR="00DE5EBC" w:rsidRPr="00705102" w14:paraId="713CBB0A" w14:textId="77777777" w:rsidTr="0009749F">
        <w:tc>
          <w:tcPr>
            <w:tcW w:w="699" w:type="dxa"/>
            <w:shd w:val="clear" w:color="auto" w:fill="8DB3E2"/>
          </w:tcPr>
          <w:p w14:paraId="731DE365" w14:textId="77777777" w:rsidR="00DE5EBC" w:rsidRPr="00705102" w:rsidRDefault="00DE5EBC" w:rsidP="00DE5EBC">
            <w:pPr>
              <w:pStyle w:val="Lijstalinea"/>
              <w:numPr>
                <w:ilvl w:val="0"/>
                <w:numId w:val="20"/>
              </w:numPr>
              <w:tabs>
                <w:tab w:val="clear" w:pos="-567"/>
                <w:tab w:val="left" w:pos="0"/>
              </w:tabs>
              <w:spacing w:line="360" w:lineRule="auto"/>
              <w:rPr>
                <w:b/>
                <w:bCs/>
              </w:rPr>
            </w:pPr>
          </w:p>
        </w:tc>
        <w:tc>
          <w:tcPr>
            <w:tcW w:w="7446" w:type="dxa"/>
          </w:tcPr>
          <w:p w14:paraId="5CA99818" w14:textId="261D50FC" w:rsidR="00DE5EBC" w:rsidRPr="00705102" w:rsidRDefault="00DE5EBC" w:rsidP="00DE5EBC">
            <w:pPr>
              <w:rPr>
                <w:rFonts w:cstheme="minorHAnsi"/>
              </w:rPr>
            </w:pPr>
            <w:r w:rsidRPr="00705102">
              <w:rPr>
                <w:rFonts w:cstheme="minorHAnsi"/>
              </w:rPr>
              <w:t>Een taxatieverslag moet zowel met als zonder KOUDV</w:t>
            </w:r>
            <w:r w:rsidR="008C305F">
              <w:rPr>
                <w:rFonts w:cstheme="minorHAnsi"/>
              </w:rPr>
              <w:t>+L</w:t>
            </w:r>
            <w:r w:rsidRPr="00705102">
              <w:rPr>
                <w:rFonts w:cstheme="minorHAnsi"/>
              </w:rPr>
              <w:t xml:space="preserve"> en grondstaffel individueel en in bulk kunnen worden gegenereerd.</w:t>
            </w:r>
          </w:p>
        </w:tc>
      </w:tr>
      <w:tr w:rsidR="00DE5EBC" w:rsidRPr="00705102" w14:paraId="68B5B0ED" w14:textId="77777777" w:rsidTr="0009749F">
        <w:tc>
          <w:tcPr>
            <w:tcW w:w="699" w:type="dxa"/>
            <w:shd w:val="clear" w:color="auto" w:fill="8DB3E2"/>
          </w:tcPr>
          <w:p w14:paraId="0BA0FF68" w14:textId="77777777" w:rsidR="00DE5EBC" w:rsidRPr="00705102" w:rsidRDefault="00DE5EBC" w:rsidP="00DE5EBC">
            <w:pPr>
              <w:pStyle w:val="Lijstalinea"/>
              <w:numPr>
                <w:ilvl w:val="0"/>
                <w:numId w:val="20"/>
              </w:numPr>
              <w:tabs>
                <w:tab w:val="clear" w:pos="-567"/>
                <w:tab w:val="left" w:pos="0"/>
              </w:tabs>
              <w:spacing w:line="360" w:lineRule="auto"/>
              <w:rPr>
                <w:b/>
                <w:bCs/>
              </w:rPr>
            </w:pPr>
          </w:p>
        </w:tc>
        <w:tc>
          <w:tcPr>
            <w:tcW w:w="7446" w:type="dxa"/>
          </w:tcPr>
          <w:p w14:paraId="3A72FF37" w14:textId="1D516D09" w:rsidR="00DE5EBC" w:rsidRPr="00705102" w:rsidRDefault="00DE5EBC" w:rsidP="00DE5EBC">
            <w:pPr>
              <w:rPr>
                <w:rFonts w:cstheme="minorHAnsi"/>
              </w:rPr>
            </w:pPr>
            <w:r w:rsidRPr="00705102">
              <w:rPr>
                <w:rFonts w:cstheme="minorHAnsi"/>
              </w:rPr>
              <w:t>Een taxatieverslag, taxatierapport of matrix (in het kader van beroep) kan met een preview op het scherm worden getoond. In deze preview moeten handmatig wijzigingen mogelijk zijn.</w:t>
            </w:r>
          </w:p>
        </w:tc>
      </w:tr>
      <w:tr w:rsidR="00DE5EBC" w:rsidRPr="00705102" w14:paraId="7DC6B23B" w14:textId="77777777" w:rsidTr="0009749F">
        <w:tc>
          <w:tcPr>
            <w:tcW w:w="699" w:type="dxa"/>
            <w:shd w:val="clear" w:color="auto" w:fill="8DB3E2"/>
          </w:tcPr>
          <w:p w14:paraId="432D4570" w14:textId="77777777" w:rsidR="00DE5EBC" w:rsidRPr="00705102" w:rsidRDefault="00DE5EBC" w:rsidP="00DE5EBC">
            <w:pPr>
              <w:pStyle w:val="Lijstalinea"/>
              <w:numPr>
                <w:ilvl w:val="0"/>
                <w:numId w:val="20"/>
              </w:numPr>
              <w:tabs>
                <w:tab w:val="clear" w:pos="-567"/>
                <w:tab w:val="left" w:pos="0"/>
              </w:tabs>
              <w:spacing w:line="360" w:lineRule="auto"/>
              <w:rPr>
                <w:b/>
                <w:bCs/>
              </w:rPr>
            </w:pPr>
          </w:p>
        </w:tc>
        <w:tc>
          <w:tcPr>
            <w:tcW w:w="7446" w:type="dxa"/>
          </w:tcPr>
          <w:p w14:paraId="3ACDA1D8" w14:textId="4AB08EAC" w:rsidR="00DE5EBC" w:rsidRPr="00705102" w:rsidRDefault="00DE5EBC" w:rsidP="00DE5EBC">
            <w:pPr>
              <w:rPr>
                <w:rFonts w:cstheme="minorHAnsi"/>
              </w:rPr>
            </w:pPr>
            <w:r w:rsidRPr="00705102">
              <w:rPr>
                <w:rFonts w:cstheme="minorHAnsi"/>
              </w:rPr>
              <w:t>Taxatiekaarten moeten kunnen worden gegenereerd voor intern gebruik.</w:t>
            </w:r>
          </w:p>
        </w:tc>
      </w:tr>
      <w:tr w:rsidR="00DE5EBC" w:rsidRPr="00705102" w14:paraId="5DE3FDFF" w14:textId="77777777" w:rsidTr="0009749F">
        <w:tc>
          <w:tcPr>
            <w:tcW w:w="699" w:type="dxa"/>
            <w:shd w:val="clear" w:color="auto" w:fill="8DB3E2"/>
          </w:tcPr>
          <w:p w14:paraId="5A6508F4" w14:textId="77777777" w:rsidR="00DE5EBC" w:rsidRPr="00705102" w:rsidRDefault="00DE5EBC" w:rsidP="00DE5EBC">
            <w:pPr>
              <w:pStyle w:val="Lijstalinea"/>
              <w:numPr>
                <w:ilvl w:val="0"/>
                <w:numId w:val="20"/>
              </w:numPr>
              <w:tabs>
                <w:tab w:val="clear" w:pos="-567"/>
                <w:tab w:val="left" w:pos="0"/>
              </w:tabs>
              <w:spacing w:line="360" w:lineRule="auto"/>
              <w:rPr>
                <w:b/>
                <w:bCs/>
              </w:rPr>
            </w:pPr>
          </w:p>
        </w:tc>
        <w:tc>
          <w:tcPr>
            <w:tcW w:w="7446" w:type="dxa"/>
          </w:tcPr>
          <w:p w14:paraId="71156C2D" w14:textId="0E93FF06" w:rsidR="00DE5EBC" w:rsidRPr="00705102" w:rsidRDefault="00DE5EBC" w:rsidP="00DE5EBC">
            <w:pPr>
              <w:rPr>
                <w:rFonts w:cstheme="minorHAnsi"/>
              </w:rPr>
            </w:pPr>
            <w:r w:rsidRPr="00705102">
              <w:rPr>
                <w:rFonts w:cstheme="minorHAnsi"/>
              </w:rPr>
              <w:t>De applicatie kan documenten koppelen op objectniveau en te allen tijde reproduceren.</w:t>
            </w:r>
          </w:p>
        </w:tc>
      </w:tr>
      <w:tr w:rsidR="00DE5EBC" w:rsidRPr="00705102" w14:paraId="001099C6" w14:textId="77777777" w:rsidTr="0009749F">
        <w:tc>
          <w:tcPr>
            <w:tcW w:w="699" w:type="dxa"/>
            <w:shd w:val="clear" w:color="auto" w:fill="8DB3E2"/>
          </w:tcPr>
          <w:p w14:paraId="059599FE" w14:textId="77777777" w:rsidR="00DE5EBC" w:rsidRPr="00705102" w:rsidRDefault="00DE5EBC" w:rsidP="00DE5EBC">
            <w:pPr>
              <w:pStyle w:val="Lijstalinea"/>
              <w:numPr>
                <w:ilvl w:val="0"/>
                <w:numId w:val="20"/>
              </w:numPr>
              <w:tabs>
                <w:tab w:val="clear" w:pos="-567"/>
                <w:tab w:val="left" w:pos="0"/>
              </w:tabs>
              <w:spacing w:line="360" w:lineRule="auto"/>
              <w:rPr>
                <w:b/>
                <w:bCs/>
              </w:rPr>
            </w:pPr>
          </w:p>
        </w:tc>
        <w:tc>
          <w:tcPr>
            <w:tcW w:w="7446" w:type="dxa"/>
          </w:tcPr>
          <w:p w14:paraId="574152C1" w14:textId="7468B6A0" w:rsidR="00DE5EBC" w:rsidRPr="00705102" w:rsidRDefault="00DE5EBC" w:rsidP="00DE5EBC">
            <w:pPr>
              <w:rPr>
                <w:rFonts w:cstheme="minorHAnsi"/>
              </w:rPr>
            </w:pPr>
            <w:r w:rsidRPr="00705102">
              <w:rPr>
                <w:rFonts w:cstheme="minorHAnsi"/>
              </w:rPr>
              <w:t>Documenten die (bijvoorbeeld naar aanleiding van bezwaar of beroep) centraal zijn opgeslagen in de belastingapplicatie dienen bij het object zichtbaar te zijn en moeten via een link rechtstreeks te benaderen zijn vanuit de waarderingsapplicatie.</w:t>
            </w:r>
          </w:p>
        </w:tc>
      </w:tr>
      <w:tr w:rsidR="00DE5EBC" w:rsidRPr="00705102" w14:paraId="354C29CA" w14:textId="77777777" w:rsidTr="0009749F">
        <w:tc>
          <w:tcPr>
            <w:tcW w:w="699" w:type="dxa"/>
            <w:shd w:val="clear" w:color="auto" w:fill="8DB3E2"/>
          </w:tcPr>
          <w:p w14:paraId="169F16A7" w14:textId="77777777" w:rsidR="00DE5EBC" w:rsidRPr="00705102" w:rsidRDefault="00DE5EBC" w:rsidP="00DE5EBC">
            <w:pPr>
              <w:pStyle w:val="Lijstalinea"/>
              <w:numPr>
                <w:ilvl w:val="0"/>
                <w:numId w:val="20"/>
              </w:numPr>
              <w:tabs>
                <w:tab w:val="clear" w:pos="-567"/>
                <w:tab w:val="left" w:pos="0"/>
              </w:tabs>
              <w:spacing w:line="360" w:lineRule="auto"/>
              <w:rPr>
                <w:b/>
                <w:bCs/>
              </w:rPr>
            </w:pPr>
          </w:p>
        </w:tc>
        <w:tc>
          <w:tcPr>
            <w:tcW w:w="7446" w:type="dxa"/>
          </w:tcPr>
          <w:p w14:paraId="7034D13E" w14:textId="45EC045F" w:rsidR="00DE5EBC" w:rsidRPr="00705102" w:rsidRDefault="00DE5EBC" w:rsidP="00DE5EBC">
            <w:pPr>
              <w:rPr>
                <w:rFonts w:cstheme="minorHAnsi"/>
              </w:rPr>
            </w:pPr>
            <w:r w:rsidRPr="00705102">
              <w:rPr>
                <w:rFonts w:cstheme="minorHAnsi"/>
              </w:rPr>
              <w:t>Het moet mogelijk zijn om documenten in de waarderingsapplicatie te kunnen opslaan.</w:t>
            </w:r>
          </w:p>
        </w:tc>
      </w:tr>
    </w:tbl>
    <w:p w14:paraId="0AC1BE11" w14:textId="77777777" w:rsidR="00794235" w:rsidRPr="00705102" w:rsidRDefault="00794235" w:rsidP="008D3CD1">
      <w:pPr>
        <w:pStyle w:val="Kop2"/>
        <w:numPr>
          <w:ilvl w:val="0"/>
          <w:numId w:val="0"/>
        </w:numPr>
      </w:pPr>
    </w:p>
    <w:p w14:paraId="513111C1" w14:textId="77777777" w:rsidR="00F72D6D" w:rsidRPr="00705102" w:rsidRDefault="00F72D6D" w:rsidP="00F72D6D"/>
    <w:p w14:paraId="2626CC46" w14:textId="50DAF30D" w:rsidR="00F72D6D" w:rsidRPr="00705102" w:rsidRDefault="006F37D9" w:rsidP="00F72D6D">
      <w:pPr>
        <w:pStyle w:val="Kop10"/>
      </w:pPr>
      <w:bookmarkStart w:id="28" w:name="_Toc97643385"/>
      <w:r w:rsidRPr="00705102">
        <w:lastRenderedPageBreak/>
        <w:t>ICT</w:t>
      </w:r>
      <w:bookmarkEnd w:id="28"/>
    </w:p>
    <w:p w14:paraId="050F2942" w14:textId="77777777" w:rsidR="00794235" w:rsidRDefault="00E25D32" w:rsidP="008D3CD1">
      <w:pPr>
        <w:pStyle w:val="Kop2"/>
        <w:rPr>
          <w:lang w:val="en-US"/>
        </w:rPr>
      </w:pPr>
      <w:bookmarkStart w:id="29" w:name="_Toc97643386"/>
      <w:proofErr w:type="spellStart"/>
      <w:r w:rsidRPr="00705102">
        <w:rPr>
          <w:lang w:val="en-US"/>
        </w:rPr>
        <w:t>Algemeen</w:t>
      </w:r>
      <w:bookmarkEnd w:id="29"/>
      <w:proofErr w:type="spellEnd"/>
    </w:p>
    <w:tbl>
      <w:tblPr>
        <w:tblW w:w="0" w:type="auto"/>
        <w:tblBorders>
          <w:top w:val="single" w:sz="8" w:space="0" w:color="548DD4"/>
          <w:left w:val="single" w:sz="8" w:space="0" w:color="548DD4"/>
          <w:bottom w:val="single" w:sz="8" w:space="0" w:color="548DD4"/>
          <w:right w:val="single" w:sz="8" w:space="0" w:color="548DD4"/>
          <w:insideH w:val="single" w:sz="8" w:space="0" w:color="548DD4"/>
          <w:insideV w:val="single" w:sz="8" w:space="0" w:color="548DD4"/>
        </w:tblBorders>
        <w:tblLook w:val="00A0" w:firstRow="1" w:lastRow="0" w:firstColumn="1" w:lastColumn="0" w:noHBand="0" w:noVBand="0"/>
      </w:tblPr>
      <w:tblGrid>
        <w:gridCol w:w="699"/>
        <w:gridCol w:w="7446"/>
      </w:tblGrid>
      <w:tr w:rsidR="00794235" w:rsidRPr="00705102" w14:paraId="6B57BCD9" w14:textId="77777777" w:rsidTr="0009749F">
        <w:trPr>
          <w:tblHeader/>
        </w:trPr>
        <w:tc>
          <w:tcPr>
            <w:tcW w:w="699" w:type="dxa"/>
            <w:shd w:val="clear" w:color="auto" w:fill="4F81BD"/>
          </w:tcPr>
          <w:p w14:paraId="31AE8AEA" w14:textId="77777777" w:rsidR="00794235" w:rsidRPr="00705102" w:rsidRDefault="00794235" w:rsidP="0009749F">
            <w:pPr>
              <w:tabs>
                <w:tab w:val="clear" w:pos="-567"/>
                <w:tab w:val="left" w:pos="0"/>
              </w:tabs>
              <w:spacing w:line="360" w:lineRule="auto"/>
              <w:rPr>
                <w:b/>
                <w:bCs/>
              </w:rPr>
            </w:pPr>
            <w:r w:rsidRPr="00705102">
              <w:rPr>
                <w:b/>
                <w:bCs/>
              </w:rPr>
              <w:t>#</w:t>
            </w:r>
          </w:p>
        </w:tc>
        <w:tc>
          <w:tcPr>
            <w:tcW w:w="7446" w:type="dxa"/>
            <w:shd w:val="clear" w:color="auto" w:fill="4F81BD"/>
          </w:tcPr>
          <w:p w14:paraId="101406DB" w14:textId="77777777" w:rsidR="00794235" w:rsidRPr="00705102" w:rsidRDefault="00794235" w:rsidP="0009749F">
            <w:pPr>
              <w:tabs>
                <w:tab w:val="clear" w:pos="-567"/>
                <w:tab w:val="left" w:pos="0"/>
              </w:tabs>
              <w:spacing w:line="360" w:lineRule="auto"/>
              <w:rPr>
                <w:b/>
                <w:bCs/>
              </w:rPr>
            </w:pPr>
            <w:r w:rsidRPr="00705102">
              <w:rPr>
                <w:b/>
                <w:bCs/>
              </w:rPr>
              <w:t>Omschrijving</w:t>
            </w:r>
          </w:p>
        </w:tc>
      </w:tr>
      <w:tr w:rsidR="00DE5EBC" w:rsidRPr="00705102" w14:paraId="1F3DAD36" w14:textId="77777777" w:rsidTr="0009749F">
        <w:tc>
          <w:tcPr>
            <w:tcW w:w="699" w:type="dxa"/>
            <w:shd w:val="clear" w:color="auto" w:fill="8DB3E2"/>
          </w:tcPr>
          <w:p w14:paraId="1FF4C101" w14:textId="77777777" w:rsidR="00DE5EBC" w:rsidRPr="00705102" w:rsidRDefault="00DE5EBC" w:rsidP="00DE5EBC">
            <w:pPr>
              <w:pStyle w:val="Lijstalinea"/>
              <w:numPr>
                <w:ilvl w:val="0"/>
                <w:numId w:val="20"/>
              </w:numPr>
              <w:tabs>
                <w:tab w:val="clear" w:pos="-567"/>
                <w:tab w:val="left" w:pos="0"/>
              </w:tabs>
              <w:spacing w:line="360" w:lineRule="auto"/>
              <w:rPr>
                <w:b/>
                <w:bCs/>
              </w:rPr>
            </w:pPr>
          </w:p>
        </w:tc>
        <w:tc>
          <w:tcPr>
            <w:tcW w:w="7446" w:type="dxa"/>
          </w:tcPr>
          <w:p w14:paraId="0B9CF3B2" w14:textId="7DE25227" w:rsidR="00DE5EBC" w:rsidRPr="00705102" w:rsidRDefault="00DE5EBC" w:rsidP="00DE5EBC">
            <w:r w:rsidRPr="00705102">
              <w:t>De applicatie moet gedurende de gehele looptijd van de Overeenkomst, inclusief eventuele verlengingen, functioneren binnen de ICT-omgeving van de Gemeente.</w:t>
            </w:r>
          </w:p>
        </w:tc>
      </w:tr>
      <w:tr w:rsidR="00DE5EBC" w:rsidRPr="00705102" w14:paraId="66D44AA7" w14:textId="77777777" w:rsidTr="0009749F">
        <w:tc>
          <w:tcPr>
            <w:tcW w:w="699" w:type="dxa"/>
            <w:shd w:val="clear" w:color="auto" w:fill="8DB3E2"/>
          </w:tcPr>
          <w:p w14:paraId="71EEA166" w14:textId="77777777" w:rsidR="00DE5EBC" w:rsidRPr="00705102" w:rsidRDefault="00DE5EBC" w:rsidP="00DE5EBC">
            <w:pPr>
              <w:pStyle w:val="Lijstalinea"/>
              <w:numPr>
                <w:ilvl w:val="0"/>
                <w:numId w:val="20"/>
              </w:numPr>
              <w:tabs>
                <w:tab w:val="clear" w:pos="-567"/>
                <w:tab w:val="left" w:pos="0"/>
              </w:tabs>
              <w:spacing w:line="360" w:lineRule="auto"/>
              <w:rPr>
                <w:b/>
                <w:bCs/>
              </w:rPr>
            </w:pPr>
          </w:p>
        </w:tc>
        <w:tc>
          <w:tcPr>
            <w:tcW w:w="7446" w:type="dxa"/>
          </w:tcPr>
          <w:p w14:paraId="6AB2C249" w14:textId="7940C43A" w:rsidR="00DE5EBC" w:rsidRPr="00705102" w:rsidRDefault="00DE5EBC" w:rsidP="00DE5EBC">
            <w:r w:rsidRPr="00705102">
              <w:t xml:space="preserve">De applicatie is benaderbaar met de meest actuele versies van de browsers Microsoft </w:t>
            </w:r>
            <w:proofErr w:type="spellStart"/>
            <w:r w:rsidRPr="00705102">
              <w:t>Edge</w:t>
            </w:r>
            <w:proofErr w:type="spellEnd"/>
            <w:r w:rsidRPr="00705102">
              <w:t>, Firefox en Google Chrome.</w:t>
            </w:r>
          </w:p>
        </w:tc>
      </w:tr>
    </w:tbl>
    <w:p w14:paraId="1C2AB747" w14:textId="77777777" w:rsidR="00794235" w:rsidRPr="00705102" w:rsidRDefault="00794235" w:rsidP="008D3CD1">
      <w:pPr>
        <w:pStyle w:val="Kop2"/>
        <w:numPr>
          <w:ilvl w:val="0"/>
          <w:numId w:val="0"/>
        </w:numPr>
      </w:pPr>
    </w:p>
    <w:p w14:paraId="4C1409F4" w14:textId="77777777" w:rsidR="00BA5545" w:rsidRDefault="00BA5545" w:rsidP="00BA5545">
      <w:pPr>
        <w:pStyle w:val="Kop2"/>
        <w:rPr>
          <w:lang w:val="en-US"/>
        </w:rPr>
      </w:pPr>
      <w:bookmarkStart w:id="30" w:name="_Toc97643387"/>
      <w:bookmarkStart w:id="31" w:name="_Toc97643388"/>
      <w:r w:rsidRPr="00705102">
        <w:rPr>
          <w:lang w:val="en-US"/>
        </w:rPr>
        <w:t>Software as a Service (SaaS)</w:t>
      </w:r>
      <w:bookmarkEnd w:id="30"/>
    </w:p>
    <w:tbl>
      <w:tblPr>
        <w:tblW w:w="0" w:type="auto"/>
        <w:tblBorders>
          <w:top w:val="single" w:sz="8" w:space="0" w:color="548DD4"/>
          <w:left w:val="single" w:sz="8" w:space="0" w:color="548DD4"/>
          <w:bottom w:val="single" w:sz="8" w:space="0" w:color="548DD4"/>
          <w:right w:val="single" w:sz="8" w:space="0" w:color="548DD4"/>
          <w:insideH w:val="single" w:sz="8" w:space="0" w:color="548DD4"/>
          <w:insideV w:val="single" w:sz="8" w:space="0" w:color="548DD4"/>
        </w:tblBorders>
        <w:tblLook w:val="00A0" w:firstRow="1" w:lastRow="0" w:firstColumn="1" w:lastColumn="0" w:noHBand="0" w:noVBand="0"/>
      </w:tblPr>
      <w:tblGrid>
        <w:gridCol w:w="699"/>
        <w:gridCol w:w="7446"/>
      </w:tblGrid>
      <w:tr w:rsidR="00BA5545" w:rsidRPr="00705102" w14:paraId="6D15132A" w14:textId="77777777" w:rsidTr="00343F7D">
        <w:trPr>
          <w:tblHeader/>
        </w:trPr>
        <w:tc>
          <w:tcPr>
            <w:tcW w:w="699" w:type="dxa"/>
            <w:shd w:val="clear" w:color="auto" w:fill="4F81BD"/>
          </w:tcPr>
          <w:p w14:paraId="37CEACEF" w14:textId="77777777" w:rsidR="00BA5545" w:rsidRPr="00705102" w:rsidRDefault="00BA5545" w:rsidP="00343F7D">
            <w:pPr>
              <w:tabs>
                <w:tab w:val="clear" w:pos="-567"/>
                <w:tab w:val="left" w:pos="0"/>
              </w:tabs>
              <w:spacing w:line="360" w:lineRule="auto"/>
              <w:rPr>
                <w:b/>
                <w:bCs/>
              </w:rPr>
            </w:pPr>
            <w:r w:rsidRPr="00705102">
              <w:rPr>
                <w:b/>
                <w:bCs/>
              </w:rPr>
              <w:t>#</w:t>
            </w:r>
          </w:p>
        </w:tc>
        <w:tc>
          <w:tcPr>
            <w:tcW w:w="7446" w:type="dxa"/>
            <w:shd w:val="clear" w:color="auto" w:fill="4F81BD"/>
          </w:tcPr>
          <w:p w14:paraId="0ECD17C1" w14:textId="77777777" w:rsidR="00BA5545" w:rsidRPr="00705102" w:rsidRDefault="00BA5545" w:rsidP="00343F7D">
            <w:pPr>
              <w:tabs>
                <w:tab w:val="clear" w:pos="-567"/>
                <w:tab w:val="left" w:pos="0"/>
              </w:tabs>
              <w:spacing w:line="360" w:lineRule="auto"/>
              <w:rPr>
                <w:b/>
                <w:bCs/>
              </w:rPr>
            </w:pPr>
            <w:r w:rsidRPr="00705102">
              <w:rPr>
                <w:b/>
                <w:bCs/>
              </w:rPr>
              <w:t>Omschrijving</w:t>
            </w:r>
          </w:p>
        </w:tc>
      </w:tr>
      <w:tr w:rsidR="00BA5545" w:rsidRPr="00705102" w14:paraId="339D9ACD" w14:textId="77777777" w:rsidTr="00343F7D">
        <w:tc>
          <w:tcPr>
            <w:tcW w:w="699" w:type="dxa"/>
            <w:shd w:val="clear" w:color="auto" w:fill="8DB3E2"/>
          </w:tcPr>
          <w:p w14:paraId="5C8D1A1B" w14:textId="77777777" w:rsidR="00BA5545" w:rsidRPr="00705102" w:rsidRDefault="00BA5545" w:rsidP="00343F7D">
            <w:pPr>
              <w:pStyle w:val="Lijstalinea"/>
              <w:numPr>
                <w:ilvl w:val="0"/>
                <w:numId w:val="20"/>
              </w:numPr>
              <w:tabs>
                <w:tab w:val="clear" w:pos="-567"/>
                <w:tab w:val="left" w:pos="0"/>
              </w:tabs>
              <w:spacing w:line="360" w:lineRule="auto"/>
              <w:rPr>
                <w:b/>
                <w:bCs/>
              </w:rPr>
            </w:pPr>
          </w:p>
        </w:tc>
        <w:tc>
          <w:tcPr>
            <w:tcW w:w="7446" w:type="dxa"/>
          </w:tcPr>
          <w:p w14:paraId="2C2F74B9" w14:textId="77777777" w:rsidR="00BA5545" w:rsidRPr="00705102" w:rsidRDefault="00BA5545" w:rsidP="00343F7D">
            <w:r w:rsidRPr="00DA566C">
              <w:rPr>
                <w:rFonts w:cstheme="minorHAnsi"/>
              </w:rPr>
              <w:t>De applicatie wordt via een platform van de leverancier ontsloten (SaaS of vergelijkbaar)</w:t>
            </w:r>
            <w:r w:rsidRPr="00705102">
              <w:rPr>
                <w:rFonts w:cstheme="minorHAnsi"/>
              </w:rPr>
              <w:t>.</w:t>
            </w:r>
          </w:p>
        </w:tc>
      </w:tr>
      <w:tr w:rsidR="00BA5545" w:rsidRPr="00705102" w14:paraId="22C51265" w14:textId="77777777" w:rsidTr="00343F7D">
        <w:tc>
          <w:tcPr>
            <w:tcW w:w="699" w:type="dxa"/>
            <w:shd w:val="clear" w:color="auto" w:fill="8DB3E2"/>
          </w:tcPr>
          <w:p w14:paraId="404869CA" w14:textId="77777777" w:rsidR="00BA5545" w:rsidRPr="00705102" w:rsidRDefault="00BA5545" w:rsidP="00343F7D">
            <w:pPr>
              <w:pStyle w:val="Lijstalinea"/>
              <w:numPr>
                <w:ilvl w:val="0"/>
                <w:numId w:val="20"/>
              </w:numPr>
              <w:tabs>
                <w:tab w:val="clear" w:pos="-567"/>
                <w:tab w:val="left" w:pos="0"/>
              </w:tabs>
              <w:spacing w:line="360" w:lineRule="auto"/>
              <w:rPr>
                <w:b/>
                <w:bCs/>
              </w:rPr>
            </w:pPr>
          </w:p>
        </w:tc>
        <w:tc>
          <w:tcPr>
            <w:tcW w:w="7446" w:type="dxa"/>
          </w:tcPr>
          <w:p w14:paraId="350F3084" w14:textId="77777777" w:rsidR="00BA5545" w:rsidRPr="00705102" w:rsidRDefault="00BA5545" w:rsidP="00343F7D">
            <w:pPr>
              <w:rPr>
                <w:rFonts w:cstheme="minorHAnsi"/>
              </w:rPr>
            </w:pPr>
            <w:r w:rsidRPr="00705102">
              <w:rPr>
                <w:rFonts w:cstheme="minorHAnsi"/>
              </w:rPr>
              <w:t xml:space="preserve">Leveranciers van de applicatie en de hostingpartij zijn gevestigd onder Nederlands of Europees recht. Hosting van de applicatie en de gegevens vindt fysiek plaats in en in overeenstemming met de eisen van de </w:t>
            </w:r>
            <w:r>
              <w:rPr>
                <w:rFonts w:cstheme="minorHAnsi"/>
              </w:rPr>
              <w:t>Algemene Verordening Gegevensbescherming (AVG)</w:t>
            </w:r>
            <w:r w:rsidRPr="00705102">
              <w:rPr>
                <w:rFonts w:cstheme="minorHAnsi"/>
              </w:rPr>
              <w:t>.</w:t>
            </w:r>
          </w:p>
        </w:tc>
      </w:tr>
      <w:tr w:rsidR="00BA5545" w:rsidRPr="00705102" w14:paraId="42A0AE43" w14:textId="77777777" w:rsidTr="00343F7D">
        <w:tc>
          <w:tcPr>
            <w:tcW w:w="699" w:type="dxa"/>
            <w:shd w:val="clear" w:color="auto" w:fill="8DB3E2"/>
          </w:tcPr>
          <w:p w14:paraId="7D5F6961" w14:textId="77777777" w:rsidR="00BA5545" w:rsidRPr="00705102" w:rsidRDefault="00BA5545" w:rsidP="00343F7D">
            <w:pPr>
              <w:pStyle w:val="Lijstalinea"/>
              <w:numPr>
                <w:ilvl w:val="0"/>
                <w:numId w:val="20"/>
              </w:numPr>
              <w:tabs>
                <w:tab w:val="clear" w:pos="-567"/>
                <w:tab w:val="left" w:pos="0"/>
              </w:tabs>
              <w:spacing w:line="360" w:lineRule="auto"/>
              <w:rPr>
                <w:b/>
                <w:bCs/>
              </w:rPr>
            </w:pPr>
          </w:p>
        </w:tc>
        <w:tc>
          <w:tcPr>
            <w:tcW w:w="7446" w:type="dxa"/>
          </w:tcPr>
          <w:p w14:paraId="505AB363" w14:textId="77777777" w:rsidR="00BA5545" w:rsidRPr="00705102" w:rsidRDefault="00BA5545" w:rsidP="00343F7D">
            <w:pPr>
              <w:rPr>
                <w:rFonts w:cstheme="minorHAnsi"/>
              </w:rPr>
            </w:pPr>
            <w:r w:rsidRPr="00705102">
              <w:rPr>
                <w:rFonts w:cstheme="minorHAnsi"/>
              </w:rPr>
              <w:t>Alle gegevens zijn en blijven te allen tijde eigendom van de Gemeente, zijn ten alle tijden toegankelijk en mogen door de Leverancier niet voor andere doeleinden worden gebruikt.</w:t>
            </w:r>
          </w:p>
        </w:tc>
      </w:tr>
      <w:tr w:rsidR="00BA5545" w:rsidRPr="00705102" w14:paraId="0DF00683" w14:textId="77777777" w:rsidTr="00343F7D">
        <w:tc>
          <w:tcPr>
            <w:tcW w:w="699" w:type="dxa"/>
            <w:shd w:val="clear" w:color="auto" w:fill="8DB3E2"/>
          </w:tcPr>
          <w:p w14:paraId="294A1D41" w14:textId="77777777" w:rsidR="00BA5545" w:rsidRPr="00705102" w:rsidRDefault="00BA5545" w:rsidP="00343F7D">
            <w:pPr>
              <w:pStyle w:val="Lijstalinea"/>
              <w:numPr>
                <w:ilvl w:val="0"/>
                <w:numId w:val="20"/>
              </w:numPr>
              <w:tabs>
                <w:tab w:val="clear" w:pos="-567"/>
                <w:tab w:val="left" w:pos="0"/>
              </w:tabs>
              <w:spacing w:line="360" w:lineRule="auto"/>
              <w:rPr>
                <w:b/>
                <w:bCs/>
              </w:rPr>
            </w:pPr>
          </w:p>
        </w:tc>
        <w:tc>
          <w:tcPr>
            <w:tcW w:w="7446" w:type="dxa"/>
          </w:tcPr>
          <w:p w14:paraId="1B510315" w14:textId="77777777" w:rsidR="00BA5545" w:rsidRPr="00705102" w:rsidRDefault="00BA5545" w:rsidP="00343F7D">
            <w:pPr>
              <w:rPr>
                <w:rFonts w:cstheme="minorHAnsi"/>
              </w:rPr>
            </w:pPr>
            <w:r w:rsidRPr="00705102">
              <w:rPr>
                <w:rFonts w:cstheme="minorHAnsi"/>
              </w:rPr>
              <w:t xml:space="preserve">De integriteit van data blijft gewaarborgd door </w:t>
            </w:r>
            <w:proofErr w:type="spellStart"/>
            <w:r w:rsidRPr="00705102">
              <w:rPr>
                <w:rFonts w:cstheme="minorHAnsi"/>
              </w:rPr>
              <w:t>bedrijfskritische</w:t>
            </w:r>
            <w:proofErr w:type="spellEnd"/>
            <w:r w:rsidRPr="00705102">
              <w:rPr>
                <w:rFonts w:cstheme="minorHAnsi"/>
              </w:rPr>
              <w:t xml:space="preserve"> data van Gemeente aantoonbaar te scheiden van andere klanten. De inschrijver heeft ISO 20000, ISO 27000, ISAE 3402 en/of vergelijkbare certificeringen om aan te tonen dat interne procedures </w:t>
            </w:r>
            <w:r>
              <w:rPr>
                <w:rFonts w:cstheme="minorHAnsi"/>
              </w:rPr>
              <w:t>(</w:t>
            </w:r>
            <w:r w:rsidRPr="00705102">
              <w:rPr>
                <w:rFonts w:cstheme="minorHAnsi"/>
              </w:rPr>
              <w:t xml:space="preserve">bij de </w:t>
            </w:r>
            <w:proofErr w:type="spellStart"/>
            <w:r w:rsidRPr="00705102">
              <w:rPr>
                <w:rFonts w:cstheme="minorHAnsi"/>
              </w:rPr>
              <w:t>cloudprovider</w:t>
            </w:r>
            <w:proofErr w:type="spellEnd"/>
            <w:r>
              <w:rPr>
                <w:rFonts w:cstheme="minorHAnsi"/>
              </w:rPr>
              <w:t>)</w:t>
            </w:r>
            <w:r w:rsidRPr="00705102">
              <w:rPr>
                <w:rFonts w:cstheme="minorHAnsi"/>
              </w:rPr>
              <w:t xml:space="preserve"> op orde zijn. </w:t>
            </w:r>
          </w:p>
        </w:tc>
      </w:tr>
    </w:tbl>
    <w:p w14:paraId="15862CA2" w14:textId="77777777" w:rsidR="00BA5545" w:rsidRPr="00705102" w:rsidRDefault="00BA5545" w:rsidP="00BA5545">
      <w:pPr>
        <w:pStyle w:val="Kop2"/>
        <w:numPr>
          <w:ilvl w:val="0"/>
          <w:numId w:val="0"/>
        </w:numPr>
      </w:pPr>
    </w:p>
    <w:p w14:paraId="576AF308" w14:textId="7E73402B" w:rsidR="00BA5545" w:rsidRDefault="00BA5545" w:rsidP="00BA5545">
      <w:pPr>
        <w:pStyle w:val="Kop2"/>
        <w:rPr>
          <w:lang w:val="en-US"/>
        </w:rPr>
      </w:pPr>
      <w:r>
        <w:rPr>
          <w:lang w:val="en-US"/>
        </w:rPr>
        <w:t>(</w:t>
      </w:r>
      <w:proofErr w:type="spellStart"/>
      <w:r>
        <w:rPr>
          <w:lang w:val="en-US"/>
        </w:rPr>
        <w:t>Technisch</w:t>
      </w:r>
      <w:proofErr w:type="spellEnd"/>
      <w:r>
        <w:rPr>
          <w:lang w:val="en-US"/>
        </w:rPr>
        <w:t xml:space="preserve">) </w:t>
      </w:r>
      <w:proofErr w:type="spellStart"/>
      <w:r>
        <w:rPr>
          <w:lang w:val="en-US"/>
        </w:rPr>
        <w:t>beheer</w:t>
      </w:r>
      <w:proofErr w:type="spellEnd"/>
      <w:r>
        <w:rPr>
          <w:lang w:val="en-US"/>
        </w:rPr>
        <w:t xml:space="preserve"> </w:t>
      </w:r>
      <w:proofErr w:type="spellStart"/>
      <w:r>
        <w:rPr>
          <w:lang w:val="en-US"/>
        </w:rPr>
        <w:t>en</w:t>
      </w:r>
      <w:proofErr w:type="spellEnd"/>
      <w:r>
        <w:rPr>
          <w:lang w:val="en-US"/>
        </w:rPr>
        <w:t xml:space="preserve"> </w:t>
      </w:r>
      <w:proofErr w:type="spellStart"/>
      <w:r>
        <w:rPr>
          <w:lang w:val="en-US"/>
        </w:rPr>
        <w:t>onderhoud</w:t>
      </w:r>
      <w:proofErr w:type="spellEnd"/>
    </w:p>
    <w:tbl>
      <w:tblPr>
        <w:tblW w:w="0" w:type="auto"/>
        <w:tblBorders>
          <w:top w:val="single" w:sz="8" w:space="0" w:color="548DD4"/>
          <w:left w:val="single" w:sz="8" w:space="0" w:color="548DD4"/>
          <w:bottom w:val="single" w:sz="8" w:space="0" w:color="548DD4"/>
          <w:right w:val="single" w:sz="8" w:space="0" w:color="548DD4"/>
          <w:insideH w:val="single" w:sz="8" w:space="0" w:color="548DD4"/>
          <w:insideV w:val="single" w:sz="8" w:space="0" w:color="548DD4"/>
        </w:tblBorders>
        <w:tblLook w:val="00A0" w:firstRow="1" w:lastRow="0" w:firstColumn="1" w:lastColumn="0" w:noHBand="0" w:noVBand="0"/>
      </w:tblPr>
      <w:tblGrid>
        <w:gridCol w:w="699"/>
        <w:gridCol w:w="7446"/>
      </w:tblGrid>
      <w:tr w:rsidR="00BA5545" w:rsidRPr="00705102" w14:paraId="01D3E253" w14:textId="77777777" w:rsidTr="00343F7D">
        <w:trPr>
          <w:tblHeader/>
        </w:trPr>
        <w:tc>
          <w:tcPr>
            <w:tcW w:w="699" w:type="dxa"/>
            <w:shd w:val="clear" w:color="auto" w:fill="4F81BD"/>
          </w:tcPr>
          <w:p w14:paraId="3CFA4BE1" w14:textId="77777777" w:rsidR="00BA5545" w:rsidRPr="00705102" w:rsidRDefault="00BA5545" w:rsidP="00343F7D">
            <w:pPr>
              <w:tabs>
                <w:tab w:val="clear" w:pos="-567"/>
                <w:tab w:val="left" w:pos="0"/>
              </w:tabs>
              <w:spacing w:line="360" w:lineRule="auto"/>
              <w:rPr>
                <w:b/>
                <w:bCs/>
              </w:rPr>
            </w:pPr>
            <w:r w:rsidRPr="00705102">
              <w:rPr>
                <w:b/>
                <w:bCs/>
              </w:rPr>
              <w:t>#</w:t>
            </w:r>
          </w:p>
        </w:tc>
        <w:tc>
          <w:tcPr>
            <w:tcW w:w="7446" w:type="dxa"/>
            <w:shd w:val="clear" w:color="auto" w:fill="4F81BD"/>
          </w:tcPr>
          <w:p w14:paraId="693DC5A3" w14:textId="77777777" w:rsidR="00BA5545" w:rsidRPr="00705102" w:rsidRDefault="00BA5545" w:rsidP="00343F7D">
            <w:pPr>
              <w:tabs>
                <w:tab w:val="clear" w:pos="-567"/>
                <w:tab w:val="left" w:pos="0"/>
              </w:tabs>
              <w:spacing w:line="360" w:lineRule="auto"/>
              <w:rPr>
                <w:b/>
                <w:bCs/>
              </w:rPr>
            </w:pPr>
            <w:r w:rsidRPr="00705102">
              <w:rPr>
                <w:b/>
                <w:bCs/>
              </w:rPr>
              <w:t>Omschrijving</w:t>
            </w:r>
          </w:p>
        </w:tc>
      </w:tr>
      <w:tr w:rsidR="00BA5545" w:rsidRPr="00705102" w14:paraId="0F9FAB60" w14:textId="77777777" w:rsidTr="00343F7D">
        <w:tc>
          <w:tcPr>
            <w:tcW w:w="699" w:type="dxa"/>
            <w:shd w:val="clear" w:color="auto" w:fill="8DB3E2"/>
          </w:tcPr>
          <w:p w14:paraId="1011D20D" w14:textId="77777777" w:rsidR="00BA5545" w:rsidRPr="00705102" w:rsidRDefault="00BA5545" w:rsidP="00343F7D">
            <w:pPr>
              <w:pStyle w:val="Lijstalinea"/>
              <w:numPr>
                <w:ilvl w:val="0"/>
                <w:numId w:val="20"/>
              </w:numPr>
              <w:tabs>
                <w:tab w:val="clear" w:pos="-567"/>
                <w:tab w:val="left" w:pos="0"/>
              </w:tabs>
              <w:spacing w:line="360" w:lineRule="auto"/>
              <w:rPr>
                <w:b/>
                <w:bCs/>
              </w:rPr>
            </w:pPr>
          </w:p>
        </w:tc>
        <w:tc>
          <w:tcPr>
            <w:tcW w:w="7446" w:type="dxa"/>
          </w:tcPr>
          <w:p w14:paraId="16B3ED34" w14:textId="5A2F5962" w:rsidR="00BA5545" w:rsidRPr="00705102" w:rsidRDefault="00BA5545" w:rsidP="00BA5545">
            <w:pPr>
              <w:rPr>
                <w:rFonts w:cstheme="minorHAnsi"/>
              </w:rPr>
            </w:pPr>
            <w:r w:rsidRPr="00705102">
              <w:rPr>
                <w:rFonts w:cstheme="minorHAnsi"/>
              </w:rPr>
              <w:t xml:space="preserve">Het technisch applicatiebeheer wordt door de Leverancier uitgevoerd. </w:t>
            </w:r>
            <w:r>
              <w:rPr>
                <w:rFonts w:cstheme="minorHAnsi"/>
              </w:rPr>
              <w:t>Dit betekent dat de</w:t>
            </w:r>
            <w:r w:rsidRPr="00BA5545">
              <w:rPr>
                <w:rFonts w:cstheme="minorHAnsi"/>
              </w:rPr>
              <w:t xml:space="preserve"> applicatie en alle benodigde overige software en de daarvoor benodigde hardware in</w:t>
            </w:r>
            <w:r>
              <w:rPr>
                <w:rFonts w:cstheme="minorHAnsi"/>
              </w:rPr>
              <w:t xml:space="preserve"> </w:t>
            </w:r>
            <w:r w:rsidRPr="00BA5545">
              <w:rPr>
                <w:rFonts w:cstheme="minorHAnsi"/>
              </w:rPr>
              <w:t xml:space="preserve">eigendom </w:t>
            </w:r>
            <w:r>
              <w:rPr>
                <w:rFonts w:cstheme="minorHAnsi"/>
              </w:rPr>
              <w:t xml:space="preserve">zijn </w:t>
            </w:r>
            <w:r w:rsidRPr="00BA5545">
              <w:rPr>
                <w:rFonts w:cstheme="minorHAnsi"/>
              </w:rPr>
              <w:t xml:space="preserve">van Leverancier. </w:t>
            </w:r>
            <w:r>
              <w:rPr>
                <w:rFonts w:cstheme="minorHAnsi"/>
              </w:rPr>
              <w:t>De Gemeente</w:t>
            </w:r>
            <w:r w:rsidRPr="00BA5545">
              <w:rPr>
                <w:rFonts w:cstheme="minorHAnsi"/>
              </w:rPr>
              <w:t xml:space="preserve"> hoeft niets aan te schaffen, maar betaalt slechts</w:t>
            </w:r>
            <w:r>
              <w:rPr>
                <w:rFonts w:cstheme="minorHAnsi"/>
              </w:rPr>
              <w:t xml:space="preserve"> </w:t>
            </w:r>
            <w:r w:rsidRPr="00BA5545">
              <w:rPr>
                <w:rFonts w:cstheme="minorHAnsi"/>
              </w:rPr>
              <w:t>voor het gebruik.</w:t>
            </w:r>
            <w:r>
              <w:rPr>
                <w:rFonts w:cstheme="minorHAnsi"/>
              </w:rPr>
              <w:t xml:space="preserve"> </w:t>
            </w:r>
            <w:r w:rsidRPr="00BA5545">
              <w:rPr>
                <w:rFonts w:cstheme="minorHAnsi"/>
              </w:rPr>
              <w:t>Leverancier verzorgt de hosting, het technisch beheer en het applicatiebeheer, zoals het</w:t>
            </w:r>
            <w:r>
              <w:rPr>
                <w:rFonts w:cstheme="minorHAnsi"/>
              </w:rPr>
              <w:t xml:space="preserve"> </w:t>
            </w:r>
            <w:r w:rsidRPr="00BA5545">
              <w:rPr>
                <w:rFonts w:cstheme="minorHAnsi"/>
              </w:rPr>
              <w:t>maken van back</w:t>
            </w:r>
            <w:r>
              <w:rPr>
                <w:rFonts w:cstheme="minorHAnsi"/>
              </w:rPr>
              <w:t>-</w:t>
            </w:r>
            <w:r w:rsidRPr="00BA5545">
              <w:rPr>
                <w:rFonts w:cstheme="minorHAnsi"/>
              </w:rPr>
              <w:t>ups, het onderhoud en de installatie van nieuwe versies en updates, beveiliging tegen ongeautoriseerde toegang, en dergelijke.</w:t>
            </w:r>
          </w:p>
        </w:tc>
      </w:tr>
      <w:tr w:rsidR="00BA5545" w:rsidRPr="00705102" w14:paraId="5CF35FBC" w14:textId="77777777" w:rsidTr="00343F7D">
        <w:tc>
          <w:tcPr>
            <w:tcW w:w="699" w:type="dxa"/>
            <w:shd w:val="clear" w:color="auto" w:fill="8DB3E2"/>
          </w:tcPr>
          <w:p w14:paraId="319312E3" w14:textId="77777777" w:rsidR="00BA5545" w:rsidRPr="00705102" w:rsidRDefault="00BA5545" w:rsidP="00343F7D">
            <w:pPr>
              <w:pStyle w:val="Lijstalinea"/>
              <w:numPr>
                <w:ilvl w:val="0"/>
                <w:numId w:val="20"/>
              </w:numPr>
              <w:tabs>
                <w:tab w:val="clear" w:pos="-567"/>
                <w:tab w:val="left" w:pos="0"/>
              </w:tabs>
              <w:spacing w:line="360" w:lineRule="auto"/>
              <w:rPr>
                <w:b/>
                <w:bCs/>
              </w:rPr>
            </w:pPr>
          </w:p>
        </w:tc>
        <w:tc>
          <w:tcPr>
            <w:tcW w:w="7446" w:type="dxa"/>
          </w:tcPr>
          <w:p w14:paraId="72485BB7" w14:textId="2D060BAC" w:rsidR="00BA5545" w:rsidRPr="00705102" w:rsidRDefault="00BA5545" w:rsidP="00343F7D">
            <w:pPr>
              <w:rPr>
                <w:rFonts w:cstheme="minorHAnsi"/>
              </w:rPr>
            </w:pPr>
            <w:r w:rsidRPr="00BA5545">
              <w:rPr>
                <w:rFonts w:cstheme="minorHAnsi"/>
              </w:rPr>
              <w:t>Het beheer is procesmatig en procedureel ingericht, waarbij geautoriseerde beheerders op basis van functieprofielen taken verrichten.</w:t>
            </w:r>
          </w:p>
        </w:tc>
      </w:tr>
      <w:tr w:rsidR="00BA5545" w:rsidRPr="00705102" w14:paraId="1551DDCE" w14:textId="77777777" w:rsidTr="00343F7D">
        <w:tc>
          <w:tcPr>
            <w:tcW w:w="699" w:type="dxa"/>
            <w:shd w:val="clear" w:color="auto" w:fill="8DB3E2"/>
          </w:tcPr>
          <w:p w14:paraId="412E02CD" w14:textId="77777777" w:rsidR="00BA5545" w:rsidRPr="00705102" w:rsidRDefault="00BA5545" w:rsidP="00343F7D">
            <w:pPr>
              <w:pStyle w:val="Lijstalinea"/>
              <w:numPr>
                <w:ilvl w:val="0"/>
                <w:numId w:val="20"/>
              </w:numPr>
              <w:tabs>
                <w:tab w:val="clear" w:pos="-567"/>
                <w:tab w:val="left" w:pos="0"/>
              </w:tabs>
              <w:spacing w:line="360" w:lineRule="auto"/>
              <w:rPr>
                <w:b/>
                <w:bCs/>
              </w:rPr>
            </w:pPr>
          </w:p>
        </w:tc>
        <w:tc>
          <w:tcPr>
            <w:tcW w:w="7446" w:type="dxa"/>
          </w:tcPr>
          <w:p w14:paraId="1D2E53CF" w14:textId="77777777" w:rsidR="00BA5545" w:rsidRPr="00705102" w:rsidRDefault="00BA5545" w:rsidP="00343F7D">
            <w:pPr>
              <w:rPr>
                <w:rFonts w:cstheme="minorHAnsi"/>
              </w:rPr>
            </w:pPr>
            <w:r w:rsidRPr="00705102">
              <w:rPr>
                <w:rFonts w:cstheme="minorHAnsi"/>
              </w:rPr>
              <w:t>Het functioneel applicatiebeheer wordt door de Gemeente uitgevoerd, waarbij de Gemeente de vrijheid heeft de applicatie functioneel naar eigen wens in te richten binnen de mogelijkheden die de applicatie biedt en door de Leverancier wordt ondersteund.</w:t>
            </w:r>
          </w:p>
        </w:tc>
      </w:tr>
      <w:tr w:rsidR="00BA5545" w:rsidRPr="00705102" w14:paraId="6D9E4692" w14:textId="77777777" w:rsidTr="00343F7D">
        <w:tc>
          <w:tcPr>
            <w:tcW w:w="699" w:type="dxa"/>
            <w:shd w:val="clear" w:color="auto" w:fill="8DB3E2"/>
          </w:tcPr>
          <w:p w14:paraId="7B7E4049" w14:textId="77777777" w:rsidR="00BA5545" w:rsidRPr="00705102" w:rsidRDefault="00BA5545" w:rsidP="00343F7D">
            <w:pPr>
              <w:pStyle w:val="Lijstalinea"/>
              <w:numPr>
                <w:ilvl w:val="0"/>
                <w:numId w:val="20"/>
              </w:numPr>
              <w:tabs>
                <w:tab w:val="clear" w:pos="-567"/>
                <w:tab w:val="left" w:pos="0"/>
              </w:tabs>
              <w:spacing w:line="360" w:lineRule="auto"/>
              <w:rPr>
                <w:b/>
                <w:bCs/>
              </w:rPr>
            </w:pPr>
          </w:p>
        </w:tc>
        <w:tc>
          <w:tcPr>
            <w:tcW w:w="7446" w:type="dxa"/>
          </w:tcPr>
          <w:p w14:paraId="35753C7D" w14:textId="59E3CBDF" w:rsidR="00BA5545" w:rsidRPr="00705102" w:rsidRDefault="00BA5545" w:rsidP="00343F7D">
            <w:pPr>
              <w:rPr>
                <w:rFonts w:cstheme="minorHAnsi"/>
              </w:rPr>
            </w:pPr>
            <w:r w:rsidRPr="00BA5545">
              <w:rPr>
                <w:rFonts w:cstheme="minorHAnsi"/>
              </w:rPr>
              <w:t xml:space="preserve">Leverancier biedt een Service Level Agreement </w:t>
            </w:r>
            <w:r w:rsidR="007C1599">
              <w:rPr>
                <w:rFonts w:cstheme="minorHAnsi"/>
              </w:rPr>
              <w:t xml:space="preserve">(SLA) </w:t>
            </w:r>
            <w:r w:rsidRPr="00BA5545">
              <w:rPr>
                <w:rFonts w:cstheme="minorHAnsi"/>
              </w:rPr>
              <w:t xml:space="preserve">binnen </w:t>
            </w:r>
            <w:r>
              <w:rPr>
                <w:rFonts w:cstheme="minorHAnsi"/>
              </w:rPr>
              <w:t>drie</w:t>
            </w:r>
            <w:r w:rsidRPr="00BA5545">
              <w:rPr>
                <w:rFonts w:cstheme="minorHAnsi"/>
              </w:rPr>
              <w:t xml:space="preserve"> maanden na ondertekening van de </w:t>
            </w:r>
            <w:r>
              <w:rPr>
                <w:rFonts w:cstheme="minorHAnsi"/>
              </w:rPr>
              <w:t>o</w:t>
            </w:r>
            <w:r w:rsidRPr="00BA5545">
              <w:rPr>
                <w:rFonts w:cstheme="minorHAnsi"/>
              </w:rPr>
              <w:t>vereenkomst ter acceptatie aan. De opgenomen</w:t>
            </w:r>
            <w:r>
              <w:rPr>
                <w:rFonts w:cstheme="minorHAnsi"/>
              </w:rPr>
              <w:t xml:space="preserve"> </w:t>
            </w:r>
            <w:r w:rsidRPr="00BA5545">
              <w:rPr>
                <w:rFonts w:cstheme="minorHAnsi"/>
              </w:rPr>
              <w:t>normen in de SLA zijn minimaal gelijk of hoger dan gesteld in de servicenormen in dit Programma van Eisen.</w:t>
            </w:r>
          </w:p>
        </w:tc>
      </w:tr>
    </w:tbl>
    <w:p w14:paraId="6C0653F6" w14:textId="77777777" w:rsidR="00BA5545" w:rsidRPr="00705102" w:rsidRDefault="00BA5545" w:rsidP="00BA5545">
      <w:pPr>
        <w:pStyle w:val="Kop2"/>
        <w:numPr>
          <w:ilvl w:val="0"/>
          <w:numId w:val="0"/>
        </w:numPr>
      </w:pPr>
    </w:p>
    <w:p w14:paraId="37A900D3" w14:textId="77777777" w:rsidR="00794235" w:rsidRDefault="00E25D32" w:rsidP="008D3CD1">
      <w:pPr>
        <w:pStyle w:val="Kop2"/>
        <w:rPr>
          <w:lang w:val="en-US"/>
        </w:rPr>
      </w:pPr>
      <w:proofErr w:type="spellStart"/>
      <w:r w:rsidRPr="00705102">
        <w:rPr>
          <w:lang w:val="en-US"/>
        </w:rPr>
        <w:t>Standaarden</w:t>
      </w:r>
      <w:proofErr w:type="spellEnd"/>
      <w:r w:rsidRPr="00705102">
        <w:rPr>
          <w:lang w:val="en-US"/>
        </w:rPr>
        <w:t xml:space="preserve"> </w:t>
      </w:r>
      <w:proofErr w:type="spellStart"/>
      <w:r w:rsidRPr="00705102">
        <w:rPr>
          <w:lang w:val="en-US"/>
        </w:rPr>
        <w:t>en</w:t>
      </w:r>
      <w:proofErr w:type="spellEnd"/>
      <w:r w:rsidRPr="00705102">
        <w:rPr>
          <w:lang w:val="en-US"/>
        </w:rPr>
        <w:t xml:space="preserve"> </w:t>
      </w:r>
      <w:proofErr w:type="spellStart"/>
      <w:r w:rsidRPr="00705102">
        <w:rPr>
          <w:lang w:val="en-US"/>
        </w:rPr>
        <w:t>koppelingen</w:t>
      </w:r>
      <w:bookmarkEnd w:id="31"/>
      <w:proofErr w:type="spellEnd"/>
    </w:p>
    <w:tbl>
      <w:tblPr>
        <w:tblW w:w="0" w:type="auto"/>
        <w:tblBorders>
          <w:top w:val="single" w:sz="8" w:space="0" w:color="548DD4"/>
          <w:left w:val="single" w:sz="8" w:space="0" w:color="548DD4"/>
          <w:bottom w:val="single" w:sz="8" w:space="0" w:color="548DD4"/>
          <w:right w:val="single" w:sz="8" w:space="0" w:color="548DD4"/>
          <w:insideH w:val="single" w:sz="8" w:space="0" w:color="548DD4"/>
          <w:insideV w:val="single" w:sz="8" w:space="0" w:color="548DD4"/>
        </w:tblBorders>
        <w:tblLook w:val="00A0" w:firstRow="1" w:lastRow="0" w:firstColumn="1" w:lastColumn="0" w:noHBand="0" w:noVBand="0"/>
      </w:tblPr>
      <w:tblGrid>
        <w:gridCol w:w="699"/>
        <w:gridCol w:w="7446"/>
      </w:tblGrid>
      <w:tr w:rsidR="00794235" w:rsidRPr="00705102" w14:paraId="4C26A934" w14:textId="77777777" w:rsidTr="0009749F">
        <w:trPr>
          <w:tblHeader/>
        </w:trPr>
        <w:tc>
          <w:tcPr>
            <w:tcW w:w="699" w:type="dxa"/>
            <w:shd w:val="clear" w:color="auto" w:fill="4F81BD"/>
          </w:tcPr>
          <w:p w14:paraId="69916874" w14:textId="77777777" w:rsidR="00794235" w:rsidRPr="00705102" w:rsidRDefault="00794235" w:rsidP="0009749F">
            <w:pPr>
              <w:tabs>
                <w:tab w:val="clear" w:pos="-567"/>
                <w:tab w:val="left" w:pos="0"/>
              </w:tabs>
              <w:spacing w:line="360" w:lineRule="auto"/>
              <w:rPr>
                <w:b/>
                <w:bCs/>
              </w:rPr>
            </w:pPr>
            <w:r w:rsidRPr="00705102">
              <w:rPr>
                <w:b/>
                <w:bCs/>
              </w:rPr>
              <w:t>#</w:t>
            </w:r>
          </w:p>
        </w:tc>
        <w:tc>
          <w:tcPr>
            <w:tcW w:w="7446" w:type="dxa"/>
            <w:shd w:val="clear" w:color="auto" w:fill="4F81BD"/>
          </w:tcPr>
          <w:p w14:paraId="0A612720" w14:textId="77777777" w:rsidR="00794235" w:rsidRPr="00705102" w:rsidRDefault="00794235" w:rsidP="0009749F">
            <w:pPr>
              <w:tabs>
                <w:tab w:val="clear" w:pos="-567"/>
                <w:tab w:val="left" w:pos="0"/>
              </w:tabs>
              <w:spacing w:line="360" w:lineRule="auto"/>
              <w:rPr>
                <w:b/>
                <w:bCs/>
              </w:rPr>
            </w:pPr>
            <w:r w:rsidRPr="00705102">
              <w:rPr>
                <w:b/>
                <w:bCs/>
              </w:rPr>
              <w:t>Omschrijving</w:t>
            </w:r>
          </w:p>
        </w:tc>
      </w:tr>
      <w:tr w:rsidR="00DE5EBC" w:rsidRPr="00705102" w14:paraId="4BAD1BAD" w14:textId="77777777" w:rsidTr="0009749F">
        <w:tc>
          <w:tcPr>
            <w:tcW w:w="699" w:type="dxa"/>
            <w:shd w:val="clear" w:color="auto" w:fill="8DB3E2"/>
          </w:tcPr>
          <w:p w14:paraId="0235FAAC" w14:textId="77777777" w:rsidR="00DE5EBC" w:rsidRPr="00705102" w:rsidRDefault="00DE5EBC" w:rsidP="00DE5EBC">
            <w:pPr>
              <w:pStyle w:val="Lijstalinea"/>
              <w:numPr>
                <w:ilvl w:val="0"/>
                <w:numId w:val="20"/>
              </w:numPr>
              <w:tabs>
                <w:tab w:val="clear" w:pos="-567"/>
                <w:tab w:val="left" w:pos="0"/>
              </w:tabs>
              <w:spacing w:line="360" w:lineRule="auto"/>
              <w:rPr>
                <w:b/>
                <w:bCs/>
              </w:rPr>
            </w:pPr>
          </w:p>
        </w:tc>
        <w:tc>
          <w:tcPr>
            <w:tcW w:w="7446" w:type="dxa"/>
          </w:tcPr>
          <w:p w14:paraId="6BDE5699" w14:textId="3E8FAF36" w:rsidR="00DE5EBC" w:rsidRPr="00705102" w:rsidRDefault="00DE5EBC" w:rsidP="00DE5EBC">
            <w:r w:rsidRPr="00705102">
              <w:rPr>
                <w:rFonts w:cstheme="minorHAnsi"/>
              </w:rPr>
              <w:t xml:space="preserve">De applicatie werkt met geautomatiseerd berichtenverkeer op basis van de </w:t>
            </w:r>
            <w:r w:rsidR="00ED7E21">
              <w:rPr>
                <w:rFonts w:cstheme="minorHAnsi"/>
              </w:rPr>
              <w:t>van toepassing zijnde</w:t>
            </w:r>
            <w:r w:rsidRPr="00705102">
              <w:rPr>
                <w:rFonts w:cstheme="minorHAnsi"/>
              </w:rPr>
              <w:t xml:space="preserve"> actuele standaarden die door VNG-Realisatie </w:t>
            </w:r>
            <w:r w:rsidR="00ED7E21">
              <w:rPr>
                <w:rFonts w:cstheme="minorHAnsi"/>
              </w:rPr>
              <w:t xml:space="preserve">en Forum Standaardisatie </w:t>
            </w:r>
            <w:r w:rsidRPr="00705102">
              <w:rPr>
                <w:rFonts w:cstheme="minorHAnsi"/>
              </w:rPr>
              <w:t>zijn vastgesteld en/of voorgeschreven.</w:t>
            </w:r>
            <w:r w:rsidR="00DA566C" w:rsidRPr="00705102">
              <w:t xml:space="preserve"> </w:t>
            </w:r>
            <w:r w:rsidR="00DA566C">
              <w:t xml:space="preserve">Voor standaarden die in de toekomst worden vastgesteld, geldt dat </w:t>
            </w:r>
            <w:r w:rsidR="00DA566C" w:rsidRPr="00705102">
              <w:t xml:space="preserve">Leverancier de applicatie hierop </w:t>
            </w:r>
            <w:r w:rsidR="00DA566C">
              <w:t xml:space="preserve">moet </w:t>
            </w:r>
            <w:r w:rsidR="00DA566C" w:rsidRPr="00705102">
              <w:t xml:space="preserve">aanpassen. De aanpassingen </w:t>
            </w:r>
            <w:r w:rsidR="00DA566C">
              <w:t>moeten maximaal binnen</w:t>
            </w:r>
            <w:r w:rsidR="00DA566C" w:rsidRPr="00705102">
              <w:t xml:space="preserve"> </w:t>
            </w:r>
            <w:r w:rsidR="00DA566C">
              <w:t>6</w:t>
            </w:r>
            <w:r w:rsidR="00DA566C" w:rsidRPr="00705102">
              <w:t xml:space="preserve"> maanden </w:t>
            </w:r>
            <w:r w:rsidR="00DA566C">
              <w:t>na vaststelling van de standaard zijn gerealiseerd in de applicatie</w:t>
            </w:r>
            <w:r w:rsidR="00DA566C" w:rsidRPr="00705102">
              <w:t>.</w:t>
            </w:r>
            <w:r w:rsidR="007C1599">
              <w:t xml:space="preserve"> </w:t>
            </w:r>
            <w:r w:rsidR="003763C5">
              <w:t>Hiervoor worden geen aanvullende kosten gerekend, dit valt binnen de overeenkomst.</w:t>
            </w:r>
          </w:p>
        </w:tc>
      </w:tr>
      <w:tr w:rsidR="00DE5EBC" w:rsidRPr="00705102" w14:paraId="06FAC9D8" w14:textId="77777777" w:rsidTr="0009749F">
        <w:tc>
          <w:tcPr>
            <w:tcW w:w="699" w:type="dxa"/>
            <w:shd w:val="clear" w:color="auto" w:fill="8DB3E2"/>
          </w:tcPr>
          <w:p w14:paraId="1A8763E1" w14:textId="77777777" w:rsidR="00DE5EBC" w:rsidRPr="00705102" w:rsidRDefault="00DE5EBC" w:rsidP="00DE5EBC">
            <w:pPr>
              <w:pStyle w:val="Lijstalinea"/>
              <w:numPr>
                <w:ilvl w:val="0"/>
                <w:numId w:val="20"/>
              </w:numPr>
              <w:tabs>
                <w:tab w:val="clear" w:pos="-567"/>
                <w:tab w:val="left" w:pos="0"/>
              </w:tabs>
              <w:spacing w:line="360" w:lineRule="auto"/>
              <w:rPr>
                <w:b/>
                <w:bCs/>
              </w:rPr>
            </w:pPr>
          </w:p>
        </w:tc>
        <w:tc>
          <w:tcPr>
            <w:tcW w:w="7446" w:type="dxa"/>
          </w:tcPr>
          <w:p w14:paraId="570F74A5" w14:textId="5E1E0629" w:rsidR="00DE5EBC" w:rsidRPr="00705102" w:rsidRDefault="00DE5EBC" w:rsidP="00DE5EBC">
            <w:pPr>
              <w:rPr>
                <w:rFonts w:cstheme="minorHAnsi"/>
              </w:rPr>
            </w:pPr>
            <w:r w:rsidRPr="00705102">
              <w:rPr>
                <w:rFonts w:cstheme="minorBidi"/>
              </w:rPr>
              <w:t xml:space="preserve">In de applicatie is inzichtelijk dat koppelingen al dan niet actief zijn en correct werken, inclusief de status van verbindingen en berichtenverkeer. </w:t>
            </w:r>
          </w:p>
        </w:tc>
      </w:tr>
      <w:tr w:rsidR="00DE5EBC" w:rsidRPr="00705102" w14:paraId="49126000" w14:textId="77777777" w:rsidTr="0009749F">
        <w:tc>
          <w:tcPr>
            <w:tcW w:w="699" w:type="dxa"/>
            <w:shd w:val="clear" w:color="auto" w:fill="8DB3E2"/>
          </w:tcPr>
          <w:p w14:paraId="0D6090E9" w14:textId="77777777" w:rsidR="00DE5EBC" w:rsidRPr="00705102" w:rsidRDefault="00DE5EBC" w:rsidP="00DE5EBC">
            <w:pPr>
              <w:pStyle w:val="Lijstalinea"/>
              <w:numPr>
                <w:ilvl w:val="0"/>
                <w:numId w:val="20"/>
              </w:numPr>
              <w:tabs>
                <w:tab w:val="clear" w:pos="-567"/>
                <w:tab w:val="left" w:pos="0"/>
              </w:tabs>
              <w:spacing w:line="360" w:lineRule="auto"/>
              <w:rPr>
                <w:b/>
                <w:bCs/>
              </w:rPr>
            </w:pPr>
          </w:p>
        </w:tc>
        <w:tc>
          <w:tcPr>
            <w:tcW w:w="7446" w:type="dxa"/>
          </w:tcPr>
          <w:p w14:paraId="4CA3F59D" w14:textId="60F9C347" w:rsidR="00DE5EBC" w:rsidRPr="00705102" w:rsidRDefault="00DE5EBC" w:rsidP="00DE5EBC">
            <w:pPr>
              <w:rPr>
                <w:rFonts w:cstheme="minorBidi"/>
              </w:rPr>
            </w:pPr>
            <w:r w:rsidRPr="00705102">
              <w:rPr>
                <w:rFonts w:cstheme="minorBidi"/>
              </w:rPr>
              <w:t xml:space="preserve">Fouten met betrekking tot de koppelingen en het berichtenverkeer komen in werkvoorraad terecht van waaruit de fout opgelost kan worden onder vermelding van reden van de uitval (zie ook algemene eisen omtrent werkvoorraden).  </w:t>
            </w:r>
          </w:p>
        </w:tc>
      </w:tr>
      <w:tr w:rsidR="00DE5EBC" w:rsidRPr="00705102" w14:paraId="12839301" w14:textId="77777777" w:rsidTr="0009749F">
        <w:tc>
          <w:tcPr>
            <w:tcW w:w="699" w:type="dxa"/>
            <w:shd w:val="clear" w:color="auto" w:fill="8DB3E2"/>
          </w:tcPr>
          <w:p w14:paraId="34024E59" w14:textId="77777777" w:rsidR="00DE5EBC" w:rsidRPr="00705102" w:rsidRDefault="00DE5EBC" w:rsidP="00DE5EBC">
            <w:pPr>
              <w:pStyle w:val="Lijstalinea"/>
              <w:numPr>
                <w:ilvl w:val="0"/>
                <w:numId w:val="20"/>
              </w:numPr>
              <w:tabs>
                <w:tab w:val="clear" w:pos="-567"/>
                <w:tab w:val="left" w:pos="0"/>
              </w:tabs>
              <w:spacing w:line="360" w:lineRule="auto"/>
              <w:rPr>
                <w:b/>
                <w:bCs/>
              </w:rPr>
            </w:pPr>
          </w:p>
        </w:tc>
        <w:tc>
          <w:tcPr>
            <w:tcW w:w="7446" w:type="dxa"/>
          </w:tcPr>
          <w:p w14:paraId="578488DE" w14:textId="5CAB457C" w:rsidR="00DE5EBC" w:rsidRPr="00705102" w:rsidRDefault="00DE5EBC" w:rsidP="00DE5EBC">
            <w:pPr>
              <w:rPr>
                <w:rFonts w:cstheme="minorBidi"/>
              </w:rPr>
            </w:pPr>
            <w:r w:rsidRPr="00705102">
              <w:rPr>
                <w:rFonts w:cstheme="minorHAnsi"/>
              </w:rPr>
              <w:t xml:space="preserve">De applicatie beschikt over een integratiemogelijkheid om </w:t>
            </w:r>
            <w:proofErr w:type="spellStart"/>
            <w:r w:rsidRPr="00705102">
              <w:rPr>
                <w:rFonts w:cstheme="minorHAnsi"/>
              </w:rPr>
              <w:t>iWOZ</w:t>
            </w:r>
            <w:proofErr w:type="spellEnd"/>
            <w:r w:rsidRPr="00705102">
              <w:rPr>
                <w:rFonts w:cstheme="minorHAnsi"/>
              </w:rPr>
              <w:t xml:space="preserve"> te kunnen benaderen voor het inlezen van vraagprijzen. </w:t>
            </w:r>
          </w:p>
        </w:tc>
      </w:tr>
      <w:tr w:rsidR="00DE5EBC" w:rsidRPr="00705102" w14:paraId="1D6B1440" w14:textId="77777777" w:rsidTr="0009749F">
        <w:tc>
          <w:tcPr>
            <w:tcW w:w="699" w:type="dxa"/>
            <w:shd w:val="clear" w:color="auto" w:fill="8DB3E2"/>
          </w:tcPr>
          <w:p w14:paraId="41DDE45F" w14:textId="77777777" w:rsidR="00DE5EBC" w:rsidRPr="00705102" w:rsidRDefault="00DE5EBC" w:rsidP="00DE5EBC">
            <w:pPr>
              <w:pStyle w:val="Lijstalinea"/>
              <w:numPr>
                <w:ilvl w:val="0"/>
                <w:numId w:val="20"/>
              </w:numPr>
              <w:tabs>
                <w:tab w:val="clear" w:pos="-567"/>
                <w:tab w:val="left" w:pos="0"/>
              </w:tabs>
              <w:spacing w:line="360" w:lineRule="auto"/>
              <w:rPr>
                <w:b/>
                <w:bCs/>
              </w:rPr>
            </w:pPr>
          </w:p>
        </w:tc>
        <w:tc>
          <w:tcPr>
            <w:tcW w:w="7446" w:type="dxa"/>
          </w:tcPr>
          <w:p w14:paraId="788EE81A" w14:textId="2FF496D2" w:rsidR="00DE5EBC" w:rsidRPr="00705102" w:rsidRDefault="00DE5EBC" w:rsidP="00DE5EBC">
            <w:pPr>
              <w:rPr>
                <w:rFonts w:cstheme="minorHAnsi"/>
              </w:rPr>
            </w:pPr>
            <w:r w:rsidRPr="00705102">
              <w:rPr>
                <w:rFonts w:cstheme="minorHAnsi"/>
              </w:rPr>
              <w:t>De applicatie beschikt over een TIOX-koppeling voor het taxeren van incourante en bijzondere objecten. Benodigde gegevens worden vanuit de waarderingsapplicatie verstuurd en de waarde die terugkomt wordt automatisch verwerkt.</w:t>
            </w:r>
          </w:p>
        </w:tc>
      </w:tr>
      <w:tr w:rsidR="00DE5EBC" w:rsidRPr="00705102" w14:paraId="2324E919" w14:textId="77777777" w:rsidTr="0009749F">
        <w:tc>
          <w:tcPr>
            <w:tcW w:w="699" w:type="dxa"/>
            <w:shd w:val="clear" w:color="auto" w:fill="8DB3E2"/>
          </w:tcPr>
          <w:p w14:paraId="14F52B22" w14:textId="77777777" w:rsidR="00DE5EBC" w:rsidRPr="00705102" w:rsidRDefault="00DE5EBC" w:rsidP="00DE5EBC">
            <w:pPr>
              <w:pStyle w:val="Lijstalinea"/>
              <w:numPr>
                <w:ilvl w:val="0"/>
                <w:numId w:val="20"/>
              </w:numPr>
              <w:tabs>
                <w:tab w:val="clear" w:pos="-567"/>
                <w:tab w:val="left" w:pos="0"/>
              </w:tabs>
              <w:spacing w:line="360" w:lineRule="auto"/>
              <w:rPr>
                <w:b/>
                <w:bCs/>
              </w:rPr>
            </w:pPr>
          </w:p>
        </w:tc>
        <w:tc>
          <w:tcPr>
            <w:tcW w:w="7446" w:type="dxa"/>
          </w:tcPr>
          <w:p w14:paraId="1C848667" w14:textId="454CAB7A" w:rsidR="00DE5EBC" w:rsidRPr="00705102" w:rsidRDefault="00DE5EBC" w:rsidP="00DE5EBC">
            <w:pPr>
              <w:rPr>
                <w:rFonts w:cstheme="minorHAnsi"/>
              </w:rPr>
            </w:pPr>
            <w:r w:rsidRPr="00705102">
              <w:rPr>
                <w:rFonts w:cstheme="minorBidi"/>
              </w:rPr>
              <w:t xml:space="preserve">De applicatie heeft bij ingebruikname en gedurende de looptijd van de Overeenkomst een </w:t>
            </w:r>
            <w:r w:rsidR="007C1599">
              <w:rPr>
                <w:rFonts w:cstheme="minorBidi"/>
              </w:rPr>
              <w:t xml:space="preserve">bewezen </w:t>
            </w:r>
            <w:r w:rsidRPr="00705102">
              <w:rPr>
                <w:rFonts w:cstheme="minorBidi"/>
              </w:rPr>
              <w:t xml:space="preserve">koppeling met de belastingapplicatie van de Gemeente. Dit betreft op dit moment Gouw Belastingen. De koppeling is vormgegeven op basis van de actuele standaard voor het berichtenverkeer conform </w:t>
            </w:r>
            <w:proofErr w:type="spellStart"/>
            <w:r w:rsidRPr="00705102">
              <w:rPr>
                <w:rFonts w:cstheme="minorBidi"/>
              </w:rPr>
              <w:t>StUF</w:t>
            </w:r>
            <w:proofErr w:type="spellEnd"/>
            <w:r w:rsidRPr="00705102">
              <w:rPr>
                <w:rFonts w:cstheme="minorBidi"/>
              </w:rPr>
              <w:t xml:space="preserve"> WOZ 3.12</w:t>
            </w:r>
            <w:r w:rsidR="007C1599">
              <w:rPr>
                <w:rFonts w:cstheme="minorBidi"/>
              </w:rPr>
              <w:t xml:space="preserve"> en heeft een hele jaarcyclus doorlopen</w:t>
            </w:r>
            <w:r w:rsidRPr="00705102">
              <w:rPr>
                <w:rFonts w:cstheme="minorBidi"/>
              </w:rPr>
              <w:t xml:space="preserve">. Via deze koppeling is tweezijdige uitwisseling van berichten mogelijk tussen waarderen en belastingen (o.a. voor objectenbeheer, </w:t>
            </w:r>
            <w:proofErr w:type="spellStart"/>
            <w:r w:rsidRPr="00705102">
              <w:rPr>
                <w:rFonts w:cstheme="minorBidi"/>
              </w:rPr>
              <w:t>terugmelden</w:t>
            </w:r>
            <w:proofErr w:type="spellEnd"/>
            <w:r w:rsidRPr="00705102">
              <w:rPr>
                <w:rFonts w:cstheme="minorBidi"/>
              </w:rPr>
              <w:t xml:space="preserve"> en bezwaren en beroepen).</w:t>
            </w:r>
          </w:p>
        </w:tc>
      </w:tr>
      <w:tr w:rsidR="00DE5EBC" w:rsidRPr="00705102" w14:paraId="524CF07F" w14:textId="77777777" w:rsidTr="0009749F">
        <w:tc>
          <w:tcPr>
            <w:tcW w:w="699" w:type="dxa"/>
            <w:shd w:val="clear" w:color="auto" w:fill="8DB3E2"/>
          </w:tcPr>
          <w:p w14:paraId="057EB8D8" w14:textId="77777777" w:rsidR="00DE5EBC" w:rsidRPr="00705102" w:rsidRDefault="00DE5EBC" w:rsidP="00DE5EBC">
            <w:pPr>
              <w:pStyle w:val="Lijstalinea"/>
              <w:numPr>
                <w:ilvl w:val="0"/>
                <w:numId w:val="20"/>
              </w:numPr>
              <w:tabs>
                <w:tab w:val="clear" w:pos="-567"/>
                <w:tab w:val="left" w:pos="0"/>
              </w:tabs>
              <w:spacing w:line="360" w:lineRule="auto"/>
              <w:rPr>
                <w:b/>
                <w:bCs/>
              </w:rPr>
            </w:pPr>
          </w:p>
        </w:tc>
        <w:tc>
          <w:tcPr>
            <w:tcW w:w="7446" w:type="dxa"/>
          </w:tcPr>
          <w:p w14:paraId="6985EFC9" w14:textId="4FFAB6FA" w:rsidR="00DE5EBC" w:rsidRPr="00705102" w:rsidRDefault="00DE5EBC" w:rsidP="00DE5EBC">
            <w:pPr>
              <w:rPr>
                <w:rFonts w:cstheme="minorBidi"/>
              </w:rPr>
            </w:pPr>
            <w:r w:rsidRPr="00705102">
              <w:rPr>
                <w:rFonts w:cstheme="minorHAnsi"/>
              </w:rPr>
              <w:t xml:space="preserve">Bij ingebruikname van de waarderingsapplicatie worden BAG gegevens opgehaald via de koppeling met </w:t>
            </w:r>
            <w:r w:rsidR="005C58E2">
              <w:rPr>
                <w:rFonts w:cstheme="minorHAnsi"/>
              </w:rPr>
              <w:t xml:space="preserve">de BAG-applicatie </w:t>
            </w:r>
            <w:proofErr w:type="spellStart"/>
            <w:r w:rsidR="005C58E2">
              <w:rPr>
                <w:rFonts w:cstheme="minorHAnsi"/>
              </w:rPr>
              <w:t>GouwBAG</w:t>
            </w:r>
            <w:proofErr w:type="spellEnd"/>
            <w:r w:rsidRPr="00705102">
              <w:rPr>
                <w:rFonts w:cstheme="minorHAnsi"/>
              </w:rPr>
              <w:t>.</w:t>
            </w:r>
            <w:r w:rsidRPr="00705102">
              <w:rPr>
                <w:rFonts w:cstheme="minorHAnsi"/>
                <w:i/>
              </w:rPr>
              <w:t xml:space="preserve"> </w:t>
            </w:r>
          </w:p>
        </w:tc>
      </w:tr>
      <w:tr w:rsidR="00DE5EBC" w:rsidRPr="00705102" w14:paraId="757D5CA9" w14:textId="77777777" w:rsidTr="0009749F">
        <w:tc>
          <w:tcPr>
            <w:tcW w:w="699" w:type="dxa"/>
            <w:shd w:val="clear" w:color="auto" w:fill="8DB3E2"/>
          </w:tcPr>
          <w:p w14:paraId="69CD647C" w14:textId="77777777" w:rsidR="00DE5EBC" w:rsidRPr="00705102" w:rsidRDefault="00DE5EBC" w:rsidP="00DE5EBC">
            <w:pPr>
              <w:pStyle w:val="Lijstalinea"/>
              <w:numPr>
                <w:ilvl w:val="0"/>
                <w:numId w:val="20"/>
              </w:numPr>
              <w:tabs>
                <w:tab w:val="clear" w:pos="-567"/>
                <w:tab w:val="left" w:pos="0"/>
              </w:tabs>
              <w:spacing w:line="360" w:lineRule="auto"/>
              <w:rPr>
                <w:b/>
                <w:bCs/>
              </w:rPr>
            </w:pPr>
          </w:p>
        </w:tc>
        <w:tc>
          <w:tcPr>
            <w:tcW w:w="7446" w:type="dxa"/>
          </w:tcPr>
          <w:p w14:paraId="0794E0B6" w14:textId="6558C896" w:rsidR="00DE5EBC" w:rsidRPr="00705102" w:rsidRDefault="00DE5EBC" w:rsidP="00DE5EBC">
            <w:pPr>
              <w:rPr>
                <w:rFonts w:cstheme="minorHAnsi"/>
              </w:rPr>
            </w:pPr>
            <w:r w:rsidRPr="004630ED">
              <w:rPr>
                <w:rFonts w:cstheme="minorBidi"/>
              </w:rPr>
              <w:t xml:space="preserve">De applicatie heeft bij ingebruikname een koppeling met de digitale balie van </w:t>
            </w:r>
            <w:proofErr w:type="spellStart"/>
            <w:r w:rsidRPr="004630ED">
              <w:rPr>
                <w:rFonts w:cstheme="minorBidi"/>
              </w:rPr>
              <w:t>eGouw</w:t>
            </w:r>
            <w:proofErr w:type="spellEnd"/>
            <w:r w:rsidRPr="004630ED">
              <w:rPr>
                <w:rFonts w:cstheme="minorBidi"/>
              </w:rPr>
              <w:t xml:space="preserve"> die bij de Gemeente in gebruik is. Via deze koppeling kunnen mutaties van belastingplichtigen in het portaal (bijvoorbeeld voormeldingen WOZ) kunnen worden verwerkt in de waarderingsapplicatie, inlichtingenformulieren als e-formulier in de frontoffice kunnen worden klaargezet en taxatieverslagen in het portaal worden ingezien.</w:t>
            </w:r>
          </w:p>
        </w:tc>
      </w:tr>
      <w:tr w:rsidR="00DE5EBC" w:rsidRPr="00705102" w14:paraId="66C7E5CA" w14:textId="77777777" w:rsidTr="0009749F">
        <w:tc>
          <w:tcPr>
            <w:tcW w:w="699" w:type="dxa"/>
            <w:shd w:val="clear" w:color="auto" w:fill="8DB3E2"/>
          </w:tcPr>
          <w:p w14:paraId="37BF83D0" w14:textId="77777777" w:rsidR="00DE5EBC" w:rsidRPr="00705102" w:rsidRDefault="00DE5EBC" w:rsidP="00DE5EBC">
            <w:pPr>
              <w:pStyle w:val="Lijstalinea"/>
              <w:numPr>
                <w:ilvl w:val="0"/>
                <w:numId w:val="20"/>
              </w:numPr>
              <w:tabs>
                <w:tab w:val="clear" w:pos="-567"/>
                <w:tab w:val="left" w:pos="0"/>
              </w:tabs>
              <w:spacing w:line="360" w:lineRule="auto"/>
              <w:rPr>
                <w:b/>
                <w:bCs/>
              </w:rPr>
            </w:pPr>
          </w:p>
        </w:tc>
        <w:tc>
          <w:tcPr>
            <w:tcW w:w="7446" w:type="dxa"/>
          </w:tcPr>
          <w:p w14:paraId="49308E17" w14:textId="1DC763A1" w:rsidR="00DE5EBC" w:rsidRPr="004630ED" w:rsidRDefault="00DE5EBC" w:rsidP="00DE5EBC">
            <w:pPr>
              <w:rPr>
                <w:rFonts w:cstheme="minorBidi"/>
              </w:rPr>
            </w:pPr>
            <w:r w:rsidRPr="004630ED">
              <w:rPr>
                <w:rFonts w:cstheme="minorHAnsi"/>
              </w:rPr>
              <w:t xml:space="preserve">De waarderingsapplicatie beschikt over bewezen koppeling met de gemeentelijke GIS-viewer. Op dit moment gebruikt de Gemeente ESRI </w:t>
            </w:r>
            <w:proofErr w:type="spellStart"/>
            <w:r w:rsidRPr="004630ED">
              <w:rPr>
                <w:rFonts w:cstheme="minorHAnsi"/>
              </w:rPr>
              <w:t>Geoweb</w:t>
            </w:r>
            <w:proofErr w:type="spellEnd"/>
            <w:r w:rsidRPr="004630ED">
              <w:rPr>
                <w:rFonts w:cstheme="minorHAnsi"/>
              </w:rPr>
              <w:t xml:space="preserve">. </w:t>
            </w:r>
          </w:p>
        </w:tc>
      </w:tr>
      <w:tr w:rsidR="00DE5EBC" w:rsidRPr="00705102" w14:paraId="0CFEC68C" w14:textId="77777777" w:rsidTr="0009749F">
        <w:tc>
          <w:tcPr>
            <w:tcW w:w="699" w:type="dxa"/>
            <w:shd w:val="clear" w:color="auto" w:fill="8DB3E2"/>
          </w:tcPr>
          <w:p w14:paraId="42EE793B" w14:textId="77777777" w:rsidR="00DE5EBC" w:rsidRPr="00705102" w:rsidRDefault="00DE5EBC" w:rsidP="00DE5EBC">
            <w:pPr>
              <w:pStyle w:val="Lijstalinea"/>
              <w:numPr>
                <w:ilvl w:val="0"/>
                <w:numId w:val="20"/>
              </w:numPr>
              <w:tabs>
                <w:tab w:val="clear" w:pos="-567"/>
                <w:tab w:val="left" w:pos="0"/>
              </w:tabs>
              <w:spacing w:line="360" w:lineRule="auto"/>
              <w:rPr>
                <w:b/>
                <w:bCs/>
              </w:rPr>
            </w:pPr>
          </w:p>
        </w:tc>
        <w:tc>
          <w:tcPr>
            <w:tcW w:w="7446" w:type="dxa"/>
          </w:tcPr>
          <w:p w14:paraId="51ADA0CD" w14:textId="251395D1" w:rsidR="00DE5EBC" w:rsidRPr="004630ED" w:rsidRDefault="00DE5EBC" w:rsidP="00DE5EBC">
            <w:pPr>
              <w:rPr>
                <w:rFonts w:cstheme="minorHAnsi"/>
              </w:rPr>
            </w:pPr>
            <w:r w:rsidRPr="004630ED">
              <w:rPr>
                <w:rFonts w:cstheme="minorHAnsi"/>
              </w:rPr>
              <w:t xml:space="preserve">De waarderingsapplicatie beschikt over bewezen koppelingen op basis van berichtenverkeer met het zaaksysteem van de Gemeente. Op dit moment gebruikt de Gemeente RX Enterprise van </w:t>
            </w:r>
            <w:proofErr w:type="spellStart"/>
            <w:r w:rsidRPr="004630ED">
              <w:rPr>
                <w:rFonts w:cstheme="minorHAnsi"/>
              </w:rPr>
              <w:t>Roxit</w:t>
            </w:r>
            <w:proofErr w:type="spellEnd"/>
            <w:r w:rsidRPr="004630ED">
              <w:rPr>
                <w:rFonts w:cstheme="minorHAnsi"/>
              </w:rPr>
              <w:t xml:space="preserve">. </w:t>
            </w:r>
          </w:p>
        </w:tc>
      </w:tr>
      <w:tr w:rsidR="00DE5EBC" w:rsidRPr="00705102" w14:paraId="7192EF8A" w14:textId="77777777" w:rsidTr="0009749F">
        <w:tc>
          <w:tcPr>
            <w:tcW w:w="699" w:type="dxa"/>
            <w:shd w:val="clear" w:color="auto" w:fill="8DB3E2"/>
          </w:tcPr>
          <w:p w14:paraId="25A537CA" w14:textId="77777777" w:rsidR="00DE5EBC" w:rsidRPr="00705102" w:rsidRDefault="00DE5EBC" w:rsidP="00DE5EBC">
            <w:pPr>
              <w:pStyle w:val="Lijstalinea"/>
              <w:numPr>
                <w:ilvl w:val="0"/>
                <w:numId w:val="20"/>
              </w:numPr>
              <w:tabs>
                <w:tab w:val="clear" w:pos="-567"/>
                <w:tab w:val="left" w:pos="0"/>
              </w:tabs>
              <w:spacing w:line="360" w:lineRule="auto"/>
              <w:rPr>
                <w:b/>
                <w:bCs/>
              </w:rPr>
            </w:pPr>
          </w:p>
        </w:tc>
        <w:tc>
          <w:tcPr>
            <w:tcW w:w="7446" w:type="dxa"/>
          </w:tcPr>
          <w:p w14:paraId="4E5A198C" w14:textId="2CFC7F9D" w:rsidR="00DE5EBC" w:rsidRPr="004630ED" w:rsidRDefault="00DE5EBC" w:rsidP="00DE5EBC">
            <w:pPr>
              <w:rPr>
                <w:rFonts w:cstheme="minorHAnsi"/>
              </w:rPr>
            </w:pPr>
            <w:r w:rsidRPr="004630ED">
              <w:rPr>
                <w:rFonts w:cstheme="minorBidi"/>
              </w:rPr>
              <w:t xml:space="preserve">De applicatie heeft een koppeling met de applicatie Streetsmart van </w:t>
            </w:r>
            <w:proofErr w:type="spellStart"/>
            <w:r w:rsidRPr="004630ED">
              <w:rPr>
                <w:rFonts w:cstheme="minorBidi"/>
              </w:rPr>
              <w:t>Cyclomedia</w:t>
            </w:r>
            <w:proofErr w:type="spellEnd"/>
            <w:r w:rsidRPr="004630ED">
              <w:rPr>
                <w:rFonts w:cstheme="minorBidi"/>
              </w:rPr>
              <w:t xml:space="preserve"> voor cyclorama en </w:t>
            </w:r>
            <w:proofErr w:type="spellStart"/>
            <w:r w:rsidRPr="004630ED">
              <w:rPr>
                <w:rFonts w:cstheme="minorBidi"/>
              </w:rPr>
              <w:t>obliek</w:t>
            </w:r>
            <w:proofErr w:type="spellEnd"/>
            <w:r w:rsidRPr="004630ED">
              <w:rPr>
                <w:rFonts w:cstheme="minorBidi"/>
              </w:rPr>
              <w:t xml:space="preserve"> beeldmateriaal. </w:t>
            </w:r>
          </w:p>
        </w:tc>
      </w:tr>
      <w:tr w:rsidR="00DE5EBC" w:rsidRPr="00705102" w14:paraId="0BEBAA8F" w14:textId="77777777" w:rsidTr="0009749F">
        <w:tc>
          <w:tcPr>
            <w:tcW w:w="699" w:type="dxa"/>
            <w:shd w:val="clear" w:color="auto" w:fill="8DB3E2"/>
          </w:tcPr>
          <w:p w14:paraId="522DBDC4" w14:textId="77777777" w:rsidR="00DE5EBC" w:rsidRPr="00705102" w:rsidRDefault="00DE5EBC" w:rsidP="00DE5EBC">
            <w:pPr>
              <w:pStyle w:val="Lijstalinea"/>
              <w:numPr>
                <w:ilvl w:val="0"/>
                <w:numId w:val="20"/>
              </w:numPr>
              <w:tabs>
                <w:tab w:val="clear" w:pos="-567"/>
                <w:tab w:val="left" w:pos="0"/>
              </w:tabs>
              <w:spacing w:line="360" w:lineRule="auto"/>
              <w:rPr>
                <w:b/>
                <w:bCs/>
              </w:rPr>
            </w:pPr>
          </w:p>
        </w:tc>
        <w:tc>
          <w:tcPr>
            <w:tcW w:w="7446" w:type="dxa"/>
          </w:tcPr>
          <w:p w14:paraId="3FD5E62A" w14:textId="6AFAE67F" w:rsidR="00DE5EBC" w:rsidRPr="004630ED" w:rsidRDefault="00DE5EBC" w:rsidP="00DE5EBC">
            <w:pPr>
              <w:rPr>
                <w:rFonts w:cstheme="minorBidi"/>
              </w:rPr>
            </w:pPr>
            <w:r w:rsidRPr="00E702BA">
              <w:rPr>
                <w:rFonts w:cstheme="minorBidi"/>
              </w:rPr>
              <w:t>Luchtfoto’s die Gemeente heeft kunnen door Leverancier worden ontsloten via de viewer van de waarderingsapplicatie.</w:t>
            </w:r>
          </w:p>
        </w:tc>
      </w:tr>
    </w:tbl>
    <w:p w14:paraId="4B0BA293" w14:textId="77777777" w:rsidR="00794235" w:rsidRPr="00705102" w:rsidRDefault="00794235" w:rsidP="008D3CD1">
      <w:pPr>
        <w:pStyle w:val="Kop2"/>
        <w:numPr>
          <w:ilvl w:val="0"/>
          <w:numId w:val="0"/>
        </w:numPr>
      </w:pPr>
    </w:p>
    <w:p w14:paraId="17913D44" w14:textId="37DF24FB" w:rsidR="00794235" w:rsidRDefault="00E25D32" w:rsidP="008D3CD1">
      <w:pPr>
        <w:pStyle w:val="Kop2"/>
        <w:rPr>
          <w:lang w:val="en-US"/>
        </w:rPr>
      </w:pPr>
      <w:bookmarkStart w:id="32" w:name="_Toc97643389"/>
      <w:r w:rsidRPr="00705102">
        <w:rPr>
          <w:lang w:val="en-US"/>
        </w:rPr>
        <w:t xml:space="preserve">Privacy </w:t>
      </w:r>
      <w:proofErr w:type="spellStart"/>
      <w:r w:rsidRPr="00705102">
        <w:rPr>
          <w:lang w:val="en-US"/>
        </w:rPr>
        <w:t>en</w:t>
      </w:r>
      <w:proofErr w:type="spellEnd"/>
      <w:r w:rsidRPr="00705102">
        <w:rPr>
          <w:lang w:val="en-US"/>
        </w:rPr>
        <w:t xml:space="preserve"> </w:t>
      </w:r>
      <w:bookmarkEnd w:id="32"/>
      <w:proofErr w:type="spellStart"/>
      <w:r w:rsidR="00546869">
        <w:rPr>
          <w:lang w:val="en-US"/>
        </w:rPr>
        <w:t>gegevensbescherming</w:t>
      </w:r>
      <w:proofErr w:type="spellEnd"/>
    </w:p>
    <w:tbl>
      <w:tblPr>
        <w:tblW w:w="0" w:type="auto"/>
        <w:tblBorders>
          <w:top w:val="single" w:sz="8" w:space="0" w:color="548DD4"/>
          <w:left w:val="single" w:sz="8" w:space="0" w:color="548DD4"/>
          <w:bottom w:val="single" w:sz="8" w:space="0" w:color="548DD4"/>
          <w:right w:val="single" w:sz="8" w:space="0" w:color="548DD4"/>
          <w:insideH w:val="single" w:sz="8" w:space="0" w:color="548DD4"/>
          <w:insideV w:val="single" w:sz="8" w:space="0" w:color="548DD4"/>
        </w:tblBorders>
        <w:tblLook w:val="00A0" w:firstRow="1" w:lastRow="0" w:firstColumn="1" w:lastColumn="0" w:noHBand="0" w:noVBand="0"/>
      </w:tblPr>
      <w:tblGrid>
        <w:gridCol w:w="699"/>
        <w:gridCol w:w="7446"/>
      </w:tblGrid>
      <w:tr w:rsidR="00794235" w:rsidRPr="00705102" w14:paraId="51BD9D18" w14:textId="77777777" w:rsidTr="0009749F">
        <w:trPr>
          <w:tblHeader/>
        </w:trPr>
        <w:tc>
          <w:tcPr>
            <w:tcW w:w="699" w:type="dxa"/>
            <w:shd w:val="clear" w:color="auto" w:fill="4F81BD"/>
          </w:tcPr>
          <w:p w14:paraId="39E81F9D" w14:textId="77777777" w:rsidR="00794235" w:rsidRPr="00705102" w:rsidRDefault="00794235" w:rsidP="0009749F">
            <w:pPr>
              <w:tabs>
                <w:tab w:val="clear" w:pos="-567"/>
                <w:tab w:val="left" w:pos="0"/>
              </w:tabs>
              <w:spacing w:line="360" w:lineRule="auto"/>
              <w:rPr>
                <w:b/>
                <w:bCs/>
              </w:rPr>
            </w:pPr>
            <w:r w:rsidRPr="00705102">
              <w:rPr>
                <w:b/>
                <w:bCs/>
              </w:rPr>
              <w:t>#</w:t>
            </w:r>
          </w:p>
        </w:tc>
        <w:tc>
          <w:tcPr>
            <w:tcW w:w="7446" w:type="dxa"/>
            <w:shd w:val="clear" w:color="auto" w:fill="4F81BD"/>
          </w:tcPr>
          <w:p w14:paraId="19118F92" w14:textId="77777777" w:rsidR="00794235" w:rsidRPr="00705102" w:rsidRDefault="00794235" w:rsidP="0009749F">
            <w:pPr>
              <w:tabs>
                <w:tab w:val="clear" w:pos="-567"/>
                <w:tab w:val="left" w:pos="0"/>
              </w:tabs>
              <w:spacing w:line="360" w:lineRule="auto"/>
              <w:rPr>
                <w:b/>
                <w:bCs/>
              </w:rPr>
            </w:pPr>
            <w:r w:rsidRPr="00705102">
              <w:rPr>
                <w:b/>
                <w:bCs/>
              </w:rPr>
              <w:t>Omschrijving</w:t>
            </w:r>
          </w:p>
        </w:tc>
      </w:tr>
      <w:tr w:rsidR="00DE5EBC" w:rsidRPr="00705102" w14:paraId="18663BA7" w14:textId="77777777" w:rsidTr="0009749F">
        <w:tc>
          <w:tcPr>
            <w:tcW w:w="699" w:type="dxa"/>
            <w:shd w:val="clear" w:color="auto" w:fill="8DB3E2"/>
          </w:tcPr>
          <w:p w14:paraId="72407F60" w14:textId="77777777" w:rsidR="00DE5EBC" w:rsidRPr="00705102" w:rsidRDefault="00DE5EBC" w:rsidP="00DE5EBC">
            <w:pPr>
              <w:pStyle w:val="Lijstalinea"/>
              <w:numPr>
                <w:ilvl w:val="0"/>
                <w:numId w:val="20"/>
              </w:numPr>
              <w:tabs>
                <w:tab w:val="clear" w:pos="-567"/>
                <w:tab w:val="left" w:pos="0"/>
              </w:tabs>
              <w:spacing w:line="360" w:lineRule="auto"/>
              <w:rPr>
                <w:b/>
                <w:bCs/>
              </w:rPr>
            </w:pPr>
          </w:p>
        </w:tc>
        <w:tc>
          <w:tcPr>
            <w:tcW w:w="7446" w:type="dxa"/>
          </w:tcPr>
          <w:p w14:paraId="66AC5221" w14:textId="2827507C" w:rsidR="00B07D2B" w:rsidRDefault="00B07D2B" w:rsidP="00DE5EBC">
            <w:pPr>
              <w:rPr>
                <w:rFonts w:cstheme="minorHAnsi"/>
              </w:rPr>
            </w:pPr>
            <w:r w:rsidRPr="00B07D2B">
              <w:rPr>
                <w:rFonts w:cstheme="minorHAnsi"/>
              </w:rPr>
              <w:t xml:space="preserve">De applicatie, de inrichting en de autorisatie voor gebruik voldoen minimaal aan de richtlijnen </w:t>
            </w:r>
            <w:r>
              <w:rPr>
                <w:rFonts w:cstheme="minorHAnsi"/>
              </w:rPr>
              <w:t>(</w:t>
            </w:r>
            <w:r w:rsidRPr="00B07D2B">
              <w:rPr>
                <w:rFonts w:cstheme="minorHAnsi"/>
              </w:rPr>
              <w:t xml:space="preserve">met inbegrip van de geldende </w:t>
            </w:r>
            <w:proofErr w:type="spellStart"/>
            <w:r w:rsidRPr="00B07D2B">
              <w:rPr>
                <w:rFonts w:cstheme="minorHAnsi"/>
              </w:rPr>
              <w:t>policies</w:t>
            </w:r>
            <w:proofErr w:type="spellEnd"/>
            <w:r w:rsidRPr="00B07D2B">
              <w:rPr>
                <w:rFonts w:cstheme="minorHAnsi"/>
              </w:rPr>
              <w:t xml:space="preserve"> t.a.v. autorisatie, </w:t>
            </w:r>
            <w:proofErr w:type="spellStart"/>
            <w:r w:rsidRPr="00B07D2B">
              <w:rPr>
                <w:rFonts w:cstheme="minorHAnsi"/>
              </w:rPr>
              <w:t>logging</w:t>
            </w:r>
            <w:proofErr w:type="spellEnd"/>
            <w:r w:rsidRPr="00B07D2B">
              <w:rPr>
                <w:rFonts w:cstheme="minorHAnsi"/>
              </w:rPr>
              <w:t>, wachtwoordbeleid en verwerking van persoonsgegevens</w:t>
            </w:r>
            <w:r>
              <w:rPr>
                <w:rFonts w:cstheme="minorHAnsi"/>
              </w:rPr>
              <w:t xml:space="preserve">) </w:t>
            </w:r>
            <w:r w:rsidRPr="00B07D2B">
              <w:rPr>
                <w:rFonts w:cstheme="minorHAnsi"/>
              </w:rPr>
              <w:t>van</w:t>
            </w:r>
            <w:r w:rsidR="00DE5EBC" w:rsidRPr="00705102">
              <w:rPr>
                <w:rFonts w:cstheme="minorHAnsi"/>
              </w:rPr>
              <w:t xml:space="preserve">: </w:t>
            </w:r>
          </w:p>
          <w:p w14:paraId="62271771" w14:textId="77777777" w:rsidR="00B07D2B" w:rsidRDefault="00B07D2B" w:rsidP="00B07D2B">
            <w:pPr>
              <w:numPr>
                <w:ilvl w:val="0"/>
                <w:numId w:val="30"/>
              </w:numPr>
              <w:tabs>
                <w:tab w:val="clear" w:pos="-567"/>
              </w:tabs>
              <w:spacing w:before="40" w:after="40" w:line="276" w:lineRule="auto"/>
              <w:contextualSpacing/>
            </w:pPr>
            <w:r>
              <w:t>het Nationaal Cyber Security Centrum;</w:t>
            </w:r>
          </w:p>
          <w:p w14:paraId="10BB34C0" w14:textId="77777777" w:rsidR="00B07D2B" w:rsidRDefault="00B07D2B" w:rsidP="00B07D2B">
            <w:pPr>
              <w:numPr>
                <w:ilvl w:val="0"/>
                <w:numId w:val="30"/>
              </w:numPr>
              <w:tabs>
                <w:tab w:val="clear" w:pos="-567"/>
              </w:tabs>
              <w:spacing w:before="40" w:after="40" w:line="276" w:lineRule="auto"/>
              <w:contextualSpacing/>
            </w:pPr>
            <w:r>
              <w:t>de Baseline Informatiebeveiliging Overheden (BIO);</w:t>
            </w:r>
          </w:p>
          <w:p w14:paraId="78E37666" w14:textId="77777777" w:rsidR="00B07D2B" w:rsidRDefault="00B07D2B" w:rsidP="00B07D2B">
            <w:pPr>
              <w:numPr>
                <w:ilvl w:val="0"/>
                <w:numId w:val="30"/>
              </w:numPr>
              <w:tabs>
                <w:tab w:val="clear" w:pos="-567"/>
              </w:tabs>
              <w:spacing w:before="40" w:after="40" w:line="276" w:lineRule="auto"/>
              <w:contextualSpacing/>
            </w:pPr>
            <w:r>
              <w:t>de meest recente ISO normering voor informatiebeveiliging: ISO 27001 (of een vergelijkbare certificering).;</w:t>
            </w:r>
          </w:p>
          <w:p w14:paraId="2F638807" w14:textId="321CC353" w:rsidR="00DE5EBC" w:rsidRPr="00705102" w:rsidRDefault="00B07D2B" w:rsidP="00B07D2B">
            <w:pPr>
              <w:numPr>
                <w:ilvl w:val="0"/>
                <w:numId w:val="30"/>
              </w:numPr>
              <w:tabs>
                <w:tab w:val="clear" w:pos="-567"/>
              </w:tabs>
              <w:spacing w:before="40" w:after="40" w:line="276" w:lineRule="auto"/>
              <w:contextualSpacing/>
            </w:pPr>
            <w:r>
              <w:t>alle wettelijke eisen van de AVG en aanpalende wetgeving (zoals de uitvoeringswet en Archiefwet).</w:t>
            </w:r>
          </w:p>
        </w:tc>
      </w:tr>
      <w:tr w:rsidR="00AE58C7" w:rsidRPr="00705102" w14:paraId="098CCF9B" w14:textId="77777777" w:rsidTr="00343F7D">
        <w:tc>
          <w:tcPr>
            <w:tcW w:w="699" w:type="dxa"/>
            <w:shd w:val="clear" w:color="auto" w:fill="8DB3E2"/>
          </w:tcPr>
          <w:p w14:paraId="01F0BE62" w14:textId="77777777" w:rsidR="00AE58C7" w:rsidRPr="00705102" w:rsidRDefault="00AE58C7" w:rsidP="00343F7D">
            <w:pPr>
              <w:pStyle w:val="Lijstalinea"/>
              <w:numPr>
                <w:ilvl w:val="0"/>
                <w:numId w:val="20"/>
              </w:numPr>
              <w:tabs>
                <w:tab w:val="clear" w:pos="-567"/>
                <w:tab w:val="left" w:pos="0"/>
              </w:tabs>
              <w:spacing w:line="360" w:lineRule="auto"/>
              <w:rPr>
                <w:b/>
                <w:bCs/>
              </w:rPr>
            </w:pPr>
          </w:p>
        </w:tc>
        <w:tc>
          <w:tcPr>
            <w:tcW w:w="7446" w:type="dxa"/>
          </w:tcPr>
          <w:p w14:paraId="0BC46CC1" w14:textId="32613114" w:rsidR="00AE58C7" w:rsidRPr="00705102" w:rsidRDefault="00AE58C7" w:rsidP="00343F7D">
            <w:pPr>
              <w:rPr>
                <w:rFonts w:cstheme="minorHAnsi"/>
              </w:rPr>
            </w:pPr>
            <w:r w:rsidRPr="00AE58C7">
              <w:rPr>
                <w:rFonts w:cstheme="minorHAnsi"/>
              </w:rPr>
              <w:t>Leverancier stemt in met een jaarlijkse audit op informatiebeveiliging conform eerder genoemde richtlijnen door een onafhankelijke auditor en levert</w:t>
            </w:r>
            <w:r>
              <w:rPr>
                <w:rFonts w:cstheme="minorHAnsi"/>
              </w:rPr>
              <w:t xml:space="preserve"> </w:t>
            </w:r>
            <w:r w:rsidRPr="00AE58C7">
              <w:rPr>
                <w:rFonts w:cstheme="minorHAnsi"/>
              </w:rPr>
              <w:t>kosteloos een TPM als bewijs van de audit.</w:t>
            </w:r>
          </w:p>
        </w:tc>
      </w:tr>
      <w:tr w:rsidR="00DE5EBC" w:rsidRPr="00705102" w14:paraId="18BF2F3B" w14:textId="77777777" w:rsidTr="0009749F">
        <w:tc>
          <w:tcPr>
            <w:tcW w:w="699" w:type="dxa"/>
            <w:shd w:val="clear" w:color="auto" w:fill="8DB3E2"/>
          </w:tcPr>
          <w:p w14:paraId="7FC30E15" w14:textId="77777777" w:rsidR="00DE5EBC" w:rsidRPr="00705102" w:rsidRDefault="00DE5EBC" w:rsidP="00DE5EBC">
            <w:pPr>
              <w:pStyle w:val="Lijstalinea"/>
              <w:numPr>
                <w:ilvl w:val="0"/>
                <w:numId w:val="20"/>
              </w:numPr>
              <w:tabs>
                <w:tab w:val="clear" w:pos="-567"/>
                <w:tab w:val="left" w:pos="0"/>
              </w:tabs>
              <w:spacing w:line="360" w:lineRule="auto"/>
              <w:rPr>
                <w:b/>
                <w:bCs/>
              </w:rPr>
            </w:pPr>
          </w:p>
        </w:tc>
        <w:tc>
          <w:tcPr>
            <w:tcW w:w="7446" w:type="dxa"/>
          </w:tcPr>
          <w:p w14:paraId="79003A08" w14:textId="3D9753A5" w:rsidR="00DE5EBC" w:rsidRPr="00705102" w:rsidRDefault="00DE5EBC" w:rsidP="00DE5EBC">
            <w:pPr>
              <w:rPr>
                <w:rFonts w:cstheme="minorHAnsi"/>
              </w:rPr>
            </w:pPr>
            <w:r w:rsidRPr="00705102">
              <w:rPr>
                <w:rFonts w:cstheme="minorHAnsi"/>
              </w:rPr>
              <w:t xml:space="preserve">De applicatie, de inrichting daarvan en de autorisatie voor gebruik voldoen aan de wettelijke eisen </w:t>
            </w:r>
            <w:r w:rsidR="00ED7E21">
              <w:rPr>
                <w:rFonts w:cstheme="minorHAnsi"/>
              </w:rPr>
              <w:t>met betrekking tot</w:t>
            </w:r>
            <w:r w:rsidRPr="00705102">
              <w:rPr>
                <w:rFonts w:cstheme="minorHAnsi"/>
              </w:rPr>
              <w:t xml:space="preserve"> privacy en </w:t>
            </w:r>
            <w:r w:rsidR="00ED7E21">
              <w:rPr>
                <w:rFonts w:cstheme="minorHAnsi"/>
              </w:rPr>
              <w:t>gegevensbescherming</w:t>
            </w:r>
            <w:r w:rsidRPr="00705102">
              <w:rPr>
                <w:rFonts w:cstheme="minorHAnsi"/>
              </w:rPr>
              <w:t xml:space="preserve"> (AVG) en het informatiebeveiligingsbeleid van de Gemeente (gebaseerd op de Baseline Informatiebeveiliging), met inbegrip van de geldende </w:t>
            </w:r>
            <w:proofErr w:type="spellStart"/>
            <w:r w:rsidRPr="00705102">
              <w:rPr>
                <w:rFonts w:cstheme="minorHAnsi"/>
              </w:rPr>
              <w:t>policies</w:t>
            </w:r>
            <w:proofErr w:type="spellEnd"/>
            <w:r w:rsidRPr="00705102">
              <w:rPr>
                <w:rFonts w:cstheme="minorHAnsi"/>
              </w:rPr>
              <w:t xml:space="preserve"> t.a.v. autorisatie, wachtwoordbeleid en verwerking van persoonsgegevens. </w:t>
            </w:r>
          </w:p>
        </w:tc>
      </w:tr>
      <w:tr w:rsidR="00DE5EBC" w:rsidRPr="00705102" w14:paraId="21873E31" w14:textId="77777777" w:rsidTr="0009749F">
        <w:tc>
          <w:tcPr>
            <w:tcW w:w="699" w:type="dxa"/>
            <w:shd w:val="clear" w:color="auto" w:fill="8DB3E2"/>
          </w:tcPr>
          <w:p w14:paraId="0EA666C2" w14:textId="77777777" w:rsidR="00DE5EBC" w:rsidRPr="00705102" w:rsidRDefault="00DE5EBC" w:rsidP="00DE5EBC">
            <w:pPr>
              <w:pStyle w:val="Lijstalinea"/>
              <w:numPr>
                <w:ilvl w:val="0"/>
                <w:numId w:val="20"/>
              </w:numPr>
              <w:tabs>
                <w:tab w:val="clear" w:pos="-567"/>
                <w:tab w:val="left" w:pos="0"/>
              </w:tabs>
              <w:spacing w:line="360" w:lineRule="auto"/>
              <w:rPr>
                <w:b/>
                <w:bCs/>
              </w:rPr>
            </w:pPr>
          </w:p>
        </w:tc>
        <w:tc>
          <w:tcPr>
            <w:tcW w:w="7446" w:type="dxa"/>
          </w:tcPr>
          <w:p w14:paraId="20C0DA66" w14:textId="04B73B98" w:rsidR="00DE5EBC" w:rsidRPr="00705102" w:rsidRDefault="00DE5EBC" w:rsidP="00DE5EBC">
            <w:pPr>
              <w:rPr>
                <w:rFonts w:cstheme="minorHAnsi"/>
              </w:rPr>
            </w:pPr>
            <w:r w:rsidRPr="00705102">
              <w:rPr>
                <w:rFonts w:cstheme="minorHAnsi"/>
              </w:rPr>
              <w:t xml:space="preserve">In de applicatie kunnen </w:t>
            </w:r>
            <w:r w:rsidR="00ED7E21">
              <w:rPr>
                <w:rFonts w:cstheme="minorHAnsi"/>
              </w:rPr>
              <w:t>in</w:t>
            </w:r>
            <w:r w:rsidRPr="00705102">
              <w:rPr>
                <w:rFonts w:cstheme="minorHAnsi"/>
              </w:rPr>
              <w:t xml:space="preserve"> één </w:t>
            </w:r>
            <w:r w:rsidR="00ED7E21">
              <w:rPr>
                <w:rFonts w:cstheme="minorHAnsi"/>
              </w:rPr>
              <w:t>keer</w:t>
            </w:r>
            <w:r w:rsidRPr="00705102">
              <w:rPr>
                <w:rFonts w:cstheme="minorHAnsi"/>
              </w:rPr>
              <w:t xml:space="preserve"> alle persoonsgegevens van een subject worden opgevraagd, weergegeven en worden afgedrukt in het kader van de AVG. </w:t>
            </w:r>
            <w:r w:rsidR="00ED7E21">
              <w:rPr>
                <w:rFonts w:cstheme="minorHAnsi"/>
              </w:rPr>
              <w:t>Tevens wordt vermeld op wie deze gegevens heeft verwerkt of geraadpleegd.</w:t>
            </w:r>
          </w:p>
        </w:tc>
      </w:tr>
      <w:tr w:rsidR="00DE5EBC" w:rsidRPr="00705102" w14:paraId="41F52742" w14:textId="77777777" w:rsidTr="0009749F">
        <w:tc>
          <w:tcPr>
            <w:tcW w:w="699" w:type="dxa"/>
            <w:shd w:val="clear" w:color="auto" w:fill="8DB3E2"/>
          </w:tcPr>
          <w:p w14:paraId="4E84C34E" w14:textId="77777777" w:rsidR="00DE5EBC" w:rsidRPr="00705102" w:rsidRDefault="00DE5EBC" w:rsidP="00DE5EBC">
            <w:pPr>
              <w:pStyle w:val="Lijstalinea"/>
              <w:numPr>
                <w:ilvl w:val="0"/>
                <w:numId w:val="20"/>
              </w:numPr>
              <w:tabs>
                <w:tab w:val="clear" w:pos="-567"/>
                <w:tab w:val="left" w:pos="0"/>
              </w:tabs>
              <w:spacing w:line="360" w:lineRule="auto"/>
              <w:rPr>
                <w:b/>
                <w:bCs/>
              </w:rPr>
            </w:pPr>
          </w:p>
        </w:tc>
        <w:tc>
          <w:tcPr>
            <w:tcW w:w="7446" w:type="dxa"/>
          </w:tcPr>
          <w:p w14:paraId="5645770E" w14:textId="3BADB5FA" w:rsidR="00DE5EBC" w:rsidRPr="00705102" w:rsidRDefault="00DE5EBC" w:rsidP="00DE5EBC">
            <w:pPr>
              <w:rPr>
                <w:rFonts w:cstheme="minorHAnsi"/>
              </w:rPr>
            </w:pPr>
            <w:r w:rsidRPr="00705102">
              <w:rPr>
                <w:rFonts w:cstheme="minorHAnsi"/>
              </w:rPr>
              <w:t>Er moet een volautomatisch (technisch) foutmeldingen register worden bijgehouden in de applicatie. Dit register is raadpleegbaar</w:t>
            </w:r>
            <w:r w:rsidR="00ED7E21">
              <w:rPr>
                <w:rFonts w:cstheme="minorHAnsi"/>
              </w:rPr>
              <w:t xml:space="preserve"> via een reguliere</w:t>
            </w:r>
            <w:r w:rsidR="00C331C0">
              <w:rPr>
                <w:rFonts w:cstheme="minorHAnsi"/>
              </w:rPr>
              <w:t xml:space="preserve"> tekstverwerkingsapplicatie of vergelijkbaar</w:t>
            </w:r>
            <w:r w:rsidRPr="00705102">
              <w:rPr>
                <w:rFonts w:cstheme="minorHAnsi"/>
              </w:rPr>
              <w:t xml:space="preserve">. Bij iedere vermelding wordt aangegeven welke gebruiker de melding betreft. Het foutmeldingen register is </w:t>
            </w:r>
            <w:proofErr w:type="spellStart"/>
            <w:r w:rsidRPr="00705102">
              <w:rPr>
                <w:rFonts w:cstheme="minorHAnsi"/>
              </w:rPr>
              <w:t>sorteerbaar</w:t>
            </w:r>
            <w:proofErr w:type="spellEnd"/>
            <w:r w:rsidRPr="00705102">
              <w:rPr>
                <w:rFonts w:cstheme="minorHAnsi"/>
              </w:rPr>
              <w:t xml:space="preserve"> en doorzoekbaar.</w:t>
            </w:r>
          </w:p>
        </w:tc>
      </w:tr>
      <w:tr w:rsidR="00DE5EBC" w:rsidRPr="00705102" w14:paraId="40050663" w14:textId="77777777" w:rsidTr="0009749F">
        <w:tc>
          <w:tcPr>
            <w:tcW w:w="699" w:type="dxa"/>
            <w:shd w:val="clear" w:color="auto" w:fill="8DB3E2"/>
          </w:tcPr>
          <w:p w14:paraId="3D2E4859" w14:textId="77777777" w:rsidR="00DE5EBC" w:rsidRPr="00705102" w:rsidRDefault="00DE5EBC" w:rsidP="00DE5EBC">
            <w:pPr>
              <w:pStyle w:val="Lijstalinea"/>
              <w:numPr>
                <w:ilvl w:val="0"/>
                <w:numId w:val="20"/>
              </w:numPr>
              <w:tabs>
                <w:tab w:val="clear" w:pos="-567"/>
                <w:tab w:val="left" w:pos="0"/>
              </w:tabs>
              <w:spacing w:line="360" w:lineRule="auto"/>
              <w:rPr>
                <w:b/>
                <w:bCs/>
              </w:rPr>
            </w:pPr>
          </w:p>
        </w:tc>
        <w:tc>
          <w:tcPr>
            <w:tcW w:w="7446" w:type="dxa"/>
          </w:tcPr>
          <w:p w14:paraId="339A42E4" w14:textId="1BD2CA7A" w:rsidR="00DE5EBC" w:rsidRPr="00705102" w:rsidRDefault="00DE5EBC" w:rsidP="00DE5EBC">
            <w:pPr>
              <w:rPr>
                <w:rFonts w:cstheme="minorHAnsi"/>
              </w:rPr>
            </w:pPr>
            <w:r w:rsidRPr="00705102">
              <w:rPr>
                <w:rFonts w:cstheme="minorHAnsi"/>
              </w:rPr>
              <w:t xml:space="preserve">De applicatie dient zelf standaardcontroles uit te voeren. Dit omvat bestands- en berekencontroles, integriteitcontroles, </w:t>
            </w:r>
            <w:proofErr w:type="spellStart"/>
            <w:r w:rsidRPr="00705102">
              <w:rPr>
                <w:rFonts w:cstheme="minorHAnsi"/>
              </w:rPr>
              <w:t>verbandscontroles</w:t>
            </w:r>
            <w:proofErr w:type="spellEnd"/>
            <w:r w:rsidRPr="00705102">
              <w:rPr>
                <w:rFonts w:cstheme="minorHAnsi"/>
              </w:rPr>
              <w:t xml:space="preserve">, validiteitcontroles, domeincontroles en controles op onlogische data en dergelijke. De controles zijn geverifieerd door een onafhankelijke partij (bijv. accountant). De gegenereerde controleoverzichten zijn ook voor niet geoefende gebruikers leesbaar en begrijpelijk. </w:t>
            </w:r>
          </w:p>
        </w:tc>
      </w:tr>
      <w:tr w:rsidR="00DE5EBC" w:rsidRPr="00705102" w14:paraId="1522F312" w14:textId="77777777" w:rsidTr="0009749F">
        <w:tc>
          <w:tcPr>
            <w:tcW w:w="699" w:type="dxa"/>
            <w:shd w:val="clear" w:color="auto" w:fill="8DB3E2"/>
          </w:tcPr>
          <w:p w14:paraId="4475AC50" w14:textId="77777777" w:rsidR="00DE5EBC" w:rsidRPr="00705102" w:rsidRDefault="00DE5EBC" w:rsidP="00DE5EBC">
            <w:pPr>
              <w:pStyle w:val="Lijstalinea"/>
              <w:numPr>
                <w:ilvl w:val="0"/>
                <w:numId w:val="20"/>
              </w:numPr>
              <w:tabs>
                <w:tab w:val="clear" w:pos="-567"/>
                <w:tab w:val="left" w:pos="0"/>
              </w:tabs>
              <w:spacing w:line="360" w:lineRule="auto"/>
              <w:rPr>
                <w:b/>
                <w:bCs/>
              </w:rPr>
            </w:pPr>
          </w:p>
        </w:tc>
        <w:tc>
          <w:tcPr>
            <w:tcW w:w="7446" w:type="dxa"/>
          </w:tcPr>
          <w:p w14:paraId="71604423" w14:textId="78D3B2DB" w:rsidR="00DE5EBC" w:rsidRPr="00705102" w:rsidRDefault="00DE5EBC" w:rsidP="00DE5EBC">
            <w:pPr>
              <w:rPr>
                <w:rFonts w:cstheme="minorHAnsi"/>
              </w:rPr>
            </w:pPr>
            <w:r w:rsidRPr="00705102">
              <w:rPr>
                <w:rFonts w:cstheme="minorHAnsi"/>
              </w:rPr>
              <w:t xml:space="preserve">Er is een volautomatische mutatielogging in werking binnen de applicatie op handeling, gebruiker en tijdstip. De mutatielogging is bij voorkeur door de Gemeente flexibel in te stellen. Van alle processen (ook batchprocessen) wordt een volautomatische mutatielogging aangemaakt. Een nieuwe mutatie mag een oude mutatielogging niet overschrijven. Oude </w:t>
            </w:r>
            <w:proofErr w:type="spellStart"/>
            <w:r w:rsidRPr="00705102">
              <w:rPr>
                <w:rFonts w:cstheme="minorHAnsi"/>
              </w:rPr>
              <w:t>mutatieloggings</w:t>
            </w:r>
            <w:proofErr w:type="spellEnd"/>
            <w:r w:rsidRPr="00705102">
              <w:rPr>
                <w:rFonts w:cstheme="minorHAnsi"/>
              </w:rPr>
              <w:t xml:space="preserve"> moeten dus inzichtelijk blijven. Van de </w:t>
            </w:r>
            <w:proofErr w:type="spellStart"/>
            <w:r w:rsidRPr="00705102">
              <w:rPr>
                <w:rFonts w:cstheme="minorHAnsi"/>
              </w:rPr>
              <w:t>mutatieloggings</w:t>
            </w:r>
            <w:proofErr w:type="spellEnd"/>
            <w:r w:rsidRPr="00705102">
              <w:rPr>
                <w:rFonts w:cstheme="minorHAnsi"/>
              </w:rPr>
              <w:t xml:space="preserve"> moeten rapportages kunnen worden gedraaid. De mutatielogging mag niet merkbaar ten koste gaan van de performance van de applicatie. </w:t>
            </w:r>
          </w:p>
        </w:tc>
      </w:tr>
    </w:tbl>
    <w:p w14:paraId="250B379B" w14:textId="77777777" w:rsidR="00794235" w:rsidRPr="00705102" w:rsidRDefault="00794235" w:rsidP="008D3CD1">
      <w:pPr>
        <w:pStyle w:val="Kop2"/>
        <w:numPr>
          <w:ilvl w:val="0"/>
          <w:numId w:val="0"/>
        </w:numPr>
      </w:pPr>
    </w:p>
    <w:p w14:paraId="610E882F" w14:textId="77777777" w:rsidR="00794235" w:rsidRDefault="00E25D32" w:rsidP="008D3CD1">
      <w:pPr>
        <w:pStyle w:val="Kop2"/>
        <w:rPr>
          <w:lang w:val="en-US"/>
        </w:rPr>
      </w:pPr>
      <w:bookmarkStart w:id="33" w:name="_Toc97643390"/>
      <w:proofErr w:type="spellStart"/>
      <w:r w:rsidRPr="00705102">
        <w:rPr>
          <w:lang w:val="en-US"/>
        </w:rPr>
        <w:t>Authenticatie</w:t>
      </w:r>
      <w:proofErr w:type="spellEnd"/>
      <w:r w:rsidRPr="00705102">
        <w:rPr>
          <w:lang w:val="en-US"/>
        </w:rPr>
        <w:t xml:space="preserve"> </w:t>
      </w:r>
      <w:proofErr w:type="spellStart"/>
      <w:r w:rsidRPr="00705102">
        <w:rPr>
          <w:lang w:val="en-US"/>
        </w:rPr>
        <w:t>en</w:t>
      </w:r>
      <w:proofErr w:type="spellEnd"/>
      <w:r w:rsidRPr="00705102">
        <w:rPr>
          <w:lang w:val="en-US"/>
        </w:rPr>
        <w:t xml:space="preserve"> </w:t>
      </w:r>
      <w:proofErr w:type="spellStart"/>
      <w:r w:rsidRPr="00705102">
        <w:rPr>
          <w:lang w:val="en-US"/>
        </w:rPr>
        <w:t>autorisatie</w:t>
      </w:r>
      <w:bookmarkEnd w:id="33"/>
      <w:proofErr w:type="spellEnd"/>
    </w:p>
    <w:tbl>
      <w:tblPr>
        <w:tblW w:w="0" w:type="auto"/>
        <w:tblBorders>
          <w:top w:val="single" w:sz="8" w:space="0" w:color="548DD4"/>
          <w:left w:val="single" w:sz="8" w:space="0" w:color="548DD4"/>
          <w:bottom w:val="single" w:sz="8" w:space="0" w:color="548DD4"/>
          <w:right w:val="single" w:sz="8" w:space="0" w:color="548DD4"/>
          <w:insideH w:val="single" w:sz="8" w:space="0" w:color="548DD4"/>
          <w:insideV w:val="single" w:sz="8" w:space="0" w:color="548DD4"/>
        </w:tblBorders>
        <w:tblLook w:val="00A0" w:firstRow="1" w:lastRow="0" w:firstColumn="1" w:lastColumn="0" w:noHBand="0" w:noVBand="0"/>
      </w:tblPr>
      <w:tblGrid>
        <w:gridCol w:w="699"/>
        <w:gridCol w:w="7446"/>
      </w:tblGrid>
      <w:tr w:rsidR="00794235" w:rsidRPr="00705102" w14:paraId="4153ECC3" w14:textId="77777777" w:rsidTr="0009749F">
        <w:trPr>
          <w:tblHeader/>
        </w:trPr>
        <w:tc>
          <w:tcPr>
            <w:tcW w:w="699" w:type="dxa"/>
            <w:shd w:val="clear" w:color="auto" w:fill="4F81BD"/>
          </w:tcPr>
          <w:p w14:paraId="058B53A9" w14:textId="77777777" w:rsidR="00794235" w:rsidRPr="00705102" w:rsidRDefault="00794235" w:rsidP="0009749F">
            <w:pPr>
              <w:tabs>
                <w:tab w:val="clear" w:pos="-567"/>
                <w:tab w:val="left" w:pos="0"/>
              </w:tabs>
              <w:spacing w:line="360" w:lineRule="auto"/>
              <w:rPr>
                <w:b/>
                <w:bCs/>
              </w:rPr>
            </w:pPr>
            <w:r w:rsidRPr="00705102">
              <w:rPr>
                <w:b/>
                <w:bCs/>
              </w:rPr>
              <w:t>#</w:t>
            </w:r>
          </w:p>
        </w:tc>
        <w:tc>
          <w:tcPr>
            <w:tcW w:w="7446" w:type="dxa"/>
            <w:shd w:val="clear" w:color="auto" w:fill="4F81BD"/>
          </w:tcPr>
          <w:p w14:paraId="4D15330A" w14:textId="77777777" w:rsidR="00794235" w:rsidRPr="00705102" w:rsidRDefault="00794235" w:rsidP="0009749F">
            <w:pPr>
              <w:tabs>
                <w:tab w:val="clear" w:pos="-567"/>
                <w:tab w:val="left" w:pos="0"/>
              </w:tabs>
              <w:spacing w:line="360" w:lineRule="auto"/>
              <w:rPr>
                <w:b/>
                <w:bCs/>
              </w:rPr>
            </w:pPr>
            <w:r w:rsidRPr="00705102">
              <w:rPr>
                <w:b/>
                <w:bCs/>
              </w:rPr>
              <w:t>Omschrijving</w:t>
            </w:r>
          </w:p>
        </w:tc>
      </w:tr>
      <w:tr w:rsidR="00DE5EBC" w:rsidRPr="00705102" w14:paraId="70CD8737" w14:textId="77777777" w:rsidTr="0009749F">
        <w:tc>
          <w:tcPr>
            <w:tcW w:w="699" w:type="dxa"/>
            <w:shd w:val="clear" w:color="auto" w:fill="8DB3E2"/>
          </w:tcPr>
          <w:p w14:paraId="4BAEBE6B" w14:textId="77777777" w:rsidR="00DE5EBC" w:rsidRPr="00705102" w:rsidRDefault="00DE5EBC" w:rsidP="00DE5EBC">
            <w:pPr>
              <w:pStyle w:val="Lijstalinea"/>
              <w:numPr>
                <w:ilvl w:val="0"/>
                <w:numId w:val="20"/>
              </w:numPr>
              <w:tabs>
                <w:tab w:val="clear" w:pos="-567"/>
                <w:tab w:val="left" w:pos="0"/>
              </w:tabs>
              <w:spacing w:line="360" w:lineRule="auto"/>
              <w:rPr>
                <w:b/>
                <w:bCs/>
              </w:rPr>
            </w:pPr>
          </w:p>
        </w:tc>
        <w:tc>
          <w:tcPr>
            <w:tcW w:w="7446" w:type="dxa"/>
          </w:tcPr>
          <w:p w14:paraId="09CBF6F3" w14:textId="118A6A33" w:rsidR="00DE5EBC" w:rsidRPr="00705102" w:rsidRDefault="00DE5EBC" w:rsidP="00DE5EBC">
            <w:r w:rsidRPr="00705102">
              <w:rPr>
                <w:rFonts w:cstheme="minorHAnsi"/>
              </w:rPr>
              <w:t xml:space="preserve">De applicatie ondersteunt SSO (Single </w:t>
            </w:r>
            <w:proofErr w:type="spellStart"/>
            <w:r w:rsidRPr="00705102">
              <w:rPr>
                <w:rFonts w:cstheme="minorHAnsi"/>
              </w:rPr>
              <w:t>Sign</w:t>
            </w:r>
            <w:proofErr w:type="spellEnd"/>
            <w:r w:rsidRPr="00705102">
              <w:rPr>
                <w:rFonts w:cstheme="minorHAnsi"/>
              </w:rPr>
              <w:t xml:space="preserve"> On).</w:t>
            </w:r>
          </w:p>
        </w:tc>
      </w:tr>
      <w:tr w:rsidR="00DE5EBC" w:rsidRPr="00705102" w14:paraId="1BA78191" w14:textId="77777777" w:rsidTr="0009749F">
        <w:tc>
          <w:tcPr>
            <w:tcW w:w="699" w:type="dxa"/>
            <w:shd w:val="clear" w:color="auto" w:fill="8DB3E2"/>
          </w:tcPr>
          <w:p w14:paraId="1935A8B4" w14:textId="77777777" w:rsidR="00DE5EBC" w:rsidRPr="00705102" w:rsidRDefault="00DE5EBC" w:rsidP="00DE5EBC">
            <w:pPr>
              <w:pStyle w:val="Lijstalinea"/>
              <w:numPr>
                <w:ilvl w:val="0"/>
                <w:numId w:val="20"/>
              </w:numPr>
              <w:tabs>
                <w:tab w:val="clear" w:pos="-567"/>
                <w:tab w:val="left" w:pos="0"/>
              </w:tabs>
              <w:spacing w:line="360" w:lineRule="auto"/>
              <w:rPr>
                <w:b/>
                <w:bCs/>
              </w:rPr>
            </w:pPr>
          </w:p>
        </w:tc>
        <w:tc>
          <w:tcPr>
            <w:tcW w:w="7446" w:type="dxa"/>
          </w:tcPr>
          <w:p w14:paraId="3A95B0AC" w14:textId="04224B4E" w:rsidR="00DE5EBC" w:rsidRPr="00705102" w:rsidRDefault="00DE5EBC" w:rsidP="00DE5EBC">
            <w:pPr>
              <w:rPr>
                <w:rFonts w:cstheme="minorHAnsi"/>
              </w:rPr>
            </w:pPr>
            <w:r w:rsidRPr="00705102">
              <w:rPr>
                <w:rFonts w:cstheme="minorHAnsi"/>
              </w:rPr>
              <w:t>De applicatie ondersteunt autorisaties per deelnemer op gebruikers-, groeps- en scherm-, tabel en veldniveau. Per gebruiker en groepen van gebruikers is te autoriseren of gegevens mogen worden aangemaakt, geraadpleegd, gemuteerd en/of worden verwijderd. Schermen, tabellen, velden en functionaliteiten waarvoor een willekeurige gebruiker niet is geautoriseerd mogen niet als menuoptie voorkomen bij deze gebruiker. Een en ander moet kunnen worden ingericht en beheerd.</w:t>
            </w:r>
          </w:p>
        </w:tc>
      </w:tr>
      <w:tr w:rsidR="00DE5EBC" w:rsidRPr="00705102" w14:paraId="6C9AB1EC" w14:textId="77777777" w:rsidTr="0009749F">
        <w:tc>
          <w:tcPr>
            <w:tcW w:w="699" w:type="dxa"/>
            <w:shd w:val="clear" w:color="auto" w:fill="8DB3E2"/>
          </w:tcPr>
          <w:p w14:paraId="014CCBC6" w14:textId="77777777" w:rsidR="00DE5EBC" w:rsidRPr="00705102" w:rsidRDefault="00DE5EBC" w:rsidP="00DE5EBC">
            <w:pPr>
              <w:pStyle w:val="Lijstalinea"/>
              <w:numPr>
                <w:ilvl w:val="0"/>
                <w:numId w:val="20"/>
              </w:numPr>
              <w:tabs>
                <w:tab w:val="clear" w:pos="-567"/>
                <w:tab w:val="left" w:pos="0"/>
              </w:tabs>
              <w:spacing w:line="360" w:lineRule="auto"/>
              <w:rPr>
                <w:b/>
                <w:bCs/>
              </w:rPr>
            </w:pPr>
          </w:p>
        </w:tc>
        <w:tc>
          <w:tcPr>
            <w:tcW w:w="7446" w:type="dxa"/>
          </w:tcPr>
          <w:p w14:paraId="7A320946" w14:textId="45A0819B" w:rsidR="00DE5EBC" w:rsidRPr="00705102" w:rsidRDefault="00DE5EBC" w:rsidP="00DE5EBC">
            <w:pPr>
              <w:rPr>
                <w:rFonts w:cstheme="minorHAnsi"/>
              </w:rPr>
            </w:pPr>
            <w:r w:rsidRPr="00705102">
              <w:rPr>
                <w:rFonts w:cstheme="minorHAnsi"/>
              </w:rPr>
              <w:t xml:space="preserve">Voor controle en audits kan de applicatie een overzicht van alle </w:t>
            </w:r>
            <w:r w:rsidR="00C331C0">
              <w:rPr>
                <w:rFonts w:cstheme="minorHAnsi"/>
              </w:rPr>
              <w:t xml:space="preserve">actieve en niet-actieve </w:t>
            </w:r>
            <w:r w:rsidRPr="00705102">
              <w:rPr>
                <w:rFonts w:cstheme="minorHAnsi"/>
              </w:rPr>
              <w:t>gebruikers en bijhorende autorisaties genereren. De applicatie toont eveneens wijzigingen in autorisaties en een overzichtsscherm van de actuele ingelogde gebruikers.</w:t>
            </w:r>
          </w:p>
        </w:tc>
      </w:tr>
      <w:tr w:rsidR="00DE5EBC" w:rsidRPr="00705102" w14:paraId="184F5E96" w14:textId="77777777" w:rsidTr="0009749F">
        <w:tc>
          <w:tcPr>
            <w:tcW w:w="699" w:type="dxa"/>
            <w:shd w:val="clear" w:color="auto" w:fill="8DB3E2"/>
          </w:tcPr>
          <w:p w14:paraId="084F70CA" w14:textId="77777777" w:rsidR="00DE5EBC" w:rsidRPr="00705102" w:rsidRDefault="00DE5EBC" w:rsidP="00DE5EBC">
            <w:pPr>
              <w:pStyle w:val="Lijstalinea"/>
              <w:numPr>
                <w:ilvl w:val="0"/>
                <w:numId w:val="20"/>
              </w:numPr>
              <w:tabs>
                <w:tab w:val="clear" w:pos="-567"/>
                <w:tab w:val="left" w:pos="0"/>
              </w:tabs>
              <w:spacing w:line="360" w:lineRule="auto"/>
              <w:rPr>
                <w:b/>
                <w:bCs/>
              </w:rPr>
            </w:pPr>
          </w:p>
        </w:tc>
        <w:tc>
          <w:tcPr>
            <w:tcW w:w="7446" w:type="dxa"/>
          </w:tcPr>
          <w:p w14:paraId="6AA6B3DF" w14:textId="37EC5B89" w:rsidR="00DE5EBC" w:rsidRPr="00705102" w:rsidRDefault="00DE5EBC" w:rsidP="00DE5EBC">
            <w:pPr>
              <w:rPr>
                <w:rFonts w:cstheme="minorHAnsi"/>
              </w:rPr>
            </w:pPr>
            <w:r w:rsidRPr="00705102">
              <w:rPr>
                <w:rFonts w:cstheme="minorHAnsi"/>
              </w:rPr>
              <w:t>De applicatie dient ook via openbare netwerken benaderbaar te zijn, bijvoorbeeld door gebruikers 'in het veld' en vanaf de locatie van organisaties. Hierbij dient tenminste gebruik te worden gemaakt van één of meerdere toegang- en authenticatiecontroles (2-factor authenticatie, 2-weg authenticatie, IP-herkenning, etc.).</w:t>
            </w:r>
          </w:p>
        </w:tc>
      </w:tr>
    </w:tbl>
    <w:p w14:paraId="17C93900" w14:textId="77777777" w:rsidR="00794235" w:rsidRPr="00705102" w:rsidRDefault="00794235" w:rsidP="008D3CD1">
      <w:pPr>
        <w:pStyle w:val="Kop2"/>
        <w:numPr>
          <w:ilvl w:val="0"/>
          <w:numId w:val="0"/>
        </w:numPr>
      </w:pPr>
    </w:p>
    <w:p w14:paraId="3EA8D876" w14:textId="77777777" w:rsidR="00794235" w:rsidRDefault="00E25D32" w:rsidP="008D3CD1">
      <w:pPr>
        <w:pStyle w:val="Kop2"/>
        <w:rPr>
          <w:lang w:val="en-US"/>
        </w:rPr>
      </w:pPr>
      <w:bookmarkStart w:id="34" w:name="_Toc97643391"/>
      <w:proofErr w:type="spellStart"/>
      <w:r w:rsidRPr="00705102">
        <w:rPr>
          <w:lang w:val="en-US"/>
        </w:rPr>
        <w:t>Omgevingen</w:t>
      </w:r>
      <w:proofErr w:type="spellEnd"/>
      <w:r w:rsidRPr="00705102">
        <w:rPr>
          <w:lang w:val="en-US"/>
        </w:rPr>
        <w:t xml:space="preserve">, releases </w:t>
      </w:r>
      <w:proofErr w:type="spellStart"/>
      <w:r w:rsidRPr="00705102">
        <w:rPr>
          <w:lang w:val="en-US"/>
        </w:rPr>
        <w:t>en</w:t>
      </w:r>
      <w:proofErr w:type="spellEnd"/>
      <w:r w:rsidRPr="00705102">
        <w:rPr>
          <w:lang w:val="en-US"/>
        </w:rPr>
        <w:t xml:space="preserve"> updates</w:t>
      </w:r>
      <w:bookmarkEnd w:id="34"/>
    </w:p>
    <w:tbl>
      <w:tblPr>
        <w:tblW w:w="0" w:type="auto"/>
        <w:tblBorders>
          <w:top w:val="single" w:sz="8" w:space="0" w:color="548DD4"/>
          <w:left w:val="single" w:sz="8" w:space="0" w:color="548DD4"/>
          <w:bottom w:val="single" w:sz="8" w:space="0" w:color="548DD4"/>
          <w:right w:val="single" w:sz="8" w:space="0" w:color="548DD4"/>
          <w:insideH w:val="single" w:sz="8" w:space="0" w:color="548DD4"/>
          <w:insideV w:val="single" w:sz="8" w:space="0" w:color="548DD4"/>
        </w:tblBorders>
        <w:tblLook w:val="00A0" w:firstRow="1" w:lastRow="0" w:firstColumn="1" w:lastColumn="0" w:noHBand="0" w:noVBand="0"/>
      </w:tblPr>
      <w:tblGrid>
        <w:gridCol w:w="699"/>
        <w:gridCol w:w="7446"/>
      </w:tblGrid>
      <w:tr w:rsidR="00794235" w:rsidRPr="00705102" w14:paraId="61FDDB82" w14:textId="77777777" w:rsidTr="0009749F">
        <w:trPr>
          <w:tblHeader/>
        </w:trPr>
        <w:tc>
          <w:tcPr>
            <w:tcW w:w="699" w:type="dxa"/>
            <w:shd w:val="clear" w:color="auto" w:fill="4F81BD"/>
          </w:tcPr>
          <w:p w14:paraId="6E84F77D" w14:textId="77777777" w:rsidR="00794235" w:rsidRPr="00705102" w:rsidRDefault="00794235" w:rsidP="0009749F">
            <w:pPr>
              <w:tabs>
                <w:tab w:val="clear" w:pos="-567"/>
                <w:tab w:val="left" w:pos="0"/>
              </w:tabs>
              <w:spacing w:line="360" w:lineRule="auto"/>
              <w:rPr>
                <w:b/>
                <w:bCs/>
              </w:rPr>
            </w:pPr>
            <w:r w:rsidRPr="00705102">
              <w:rPr>
                <w:b/>
                <w:bCs/>
              </w:rPr>
              <w:t>#</w:t>
            </w:r>
          </w:p>
        </w:tc>
        <w:tc>
          <w:tcPr>
            <w:tcW w:w="7446" w:type="dxa"/>
            <w:shd w:val="clear" w:color="auto" w:fill="4F81BD"/>
          </w:tcPr>
          <w:p w14:paraId="7E176154" w14:textId="77777777" w:rsidR="00794235" w:rsidRPr="00705102" w:rsidRDefault="00794235" w:rsidP="0009749F">
            <w:pPr>
              <w:tabs>
                <w:tab w:val="clear" w:pos="-567"/>
                <w:tab w:val="left" w:pos="0"/>
              </w:tabs>
              <w:spacing w:line="360" w:lineRule="auto"/>
              <w:rPr>
                <w:b/>
                <w:bCs/>
              </w:rPr>
            </w:pPr>
            <w:r w:rsidRPr="00705102">
              <w:rPr>
                <w:b/>
                <w:bCs/>
              </w:rPr>
              <w:t>Omschrijving</w:t>
            </w:r>
          </w:p>
        </w:tc>
      </w:tr>
      <w:tr w:rsidR="00DE5EBC" w:rsidRPr="00705102" w14:paraId="73791D2B" w14:textId="77777777" w:rsidTr="0009749F">
        <w:tc>
          <w:tcPr>
            <w:tcW w:w="699" w:type="dxa"/>
            <w:shd w:val="clear" w:color="auto" w:fill="8DB3E2"/>
          </w:tcPr>
          <w:p w14:paraId="62DAFE24" w14:textId="77777777" w:rsidR="00DE5EBC" w:rsidRPr="00705102" w:rsidRDefault="00DE5EBC" w:rsidP="00DE5EBC">
            <w:pPr>
              <w:pStyle w:val="Lijstalinea"/>
              <w:numPr>
                <w:ilvl w:val="0"/>
                <w:numId w:val="20"/>
              </w:numPr>
              <w:tabs>
                <w:tab w:val="clear" w:pos="-567"/>
                <w:tab w:val="left" w:pos="0"/>
              </w:tabs>
              <w:spacing w:line="360" w:lineRule="auto"/>
              <w:rPr>
                <w:b/>
                <w:bCs/>
              </w:rPr>
            </w:pPr>
          </w:p>
        </w:tc>
        <w:tc>
          <w:tcPr>
            <w:tcW w:w="7446" w:type="dxa"/>
          </w:tcPr>
          <w:p w14:paraId="065484D9" w14:textId="2DC119EC" w:rsidR="00DE5EBC" w:rsidRPr="00705102" w:rsidRDefault="00DE5EBC" w:rsidP="00DE5EBC">
            <w:r w:rsidRPr="00705102">
              <w:rPr>
                <w:rFonts w:cstheme="minorHAnsi"/>
              </w:rPr>
              <w:t xml:space="preserve">De Gemeente heeft de beschikking over tenminste twee omgevingen: testomgeving en een acceptatie/productie omgeving. Deze omgevingen zijn identiek qua versienummering, technische infrastructuur, koppelingen, functionaliteit en performance. Op elk moment moet een </w:t>
            </w:r>
            <w:proofErr w:type="spellStart"/>
            <w:r w:rsidRPr="00705102">
              <w:rPr>
                <w:rFonts w:cstheme="minorHAnsi"/>
              </w:rPr>
              <w:t>backup</w:t>
            </w:r>
            <w:proofErr w:type="spellEnd"/>
            <w:r w:rsidRPr="00705102">
              <w:rPr>
                <w:rFonts w:cstheme="minorHAnsi"/>
              </w:rPr>
              <w:t xml:space="preserve"> en </w:t>
            </w:r>
            <w:proofErr w:type="spellStart"/>
            <w:r w:rsidRPr="00705102">
              <w:rPr>
                <w:rFonts w:cstheme="minorHAnsi"/>
              </w:rPr>
              <w:t>restore</w:t>
            </w:r>
            <w:proofErr w:type="spellEnd"/>
            <w:r w:rsidRPr="00705102">
              <w:rPr>
                <w:rFonts w:cstheme="minorHAnsi"/>
              </w:rPr>
              <w:t xml:space="preserve"> van een van deze omgevingen kunnen worden gemaakt binnen 24 uur.</w:t>
            </w:r>
          </w:p>
        </w:tc>
      </w:tr>
      <w:tr w:rsidR="00DE5EBC" w:rsidRPr="00705102" w14:paraId="663C64E5" w14:textId="77777777" w:rsidTr="0009749F">
        <w:tc>
          <w:tcPr>
            <w:tcW w:w="699" w:type="dxa"/>
            <w:shd w:val="clear" w:color="auto" w:fill="8DB3E2"/>
          </w:tcPr>
          <w:p w14:paraId="51905C0D" w14:textId="77777777" w:rsidR="00DE5EBC" w:rsidRPr="00705102" w:rsidRDefault="00DE5EBC" w:rsidP="00DE5EBC">
            <w:pPr>
              <w:pStyle w:val="Lijstalinea"/>
              <w:numPr>
                <w:ilvl w:val="0"/>
                <w:numId w:val="20"/>
              </w:numPr>
              <w:tabs>
                <w:tab w:val="clear" w:pos="-567"/>
                <w:tab w:val="left" w:pos="0"/>
              </w:tabs>
              <w:spacing w:line="360" w:lineRule="auto"/>
              <w:rPr>
                <w:b/>
                <w:bCs/>
              </w:rPr>
            </w:pPr>
          </w:p>
        </w:tc>
        <w:tc>
          <w:tcPr>
            <w:tcW w:w="7446" w:type="dxa"/>
          </w:tcPr>
          <w:p w14:paraId="2A284719" w14:textId="35F784BA" w:rsidR="00DE5EBC" w:rsidRPr="00705102" w:rsidRDefault="00DE5EBC" w:rsidP="00DE5EBC">
            <w:pPr>
              <w:rPr>
                <w:rFonts w:cstheme="minorHAnsi"/>
              </w:rPr>
            </w:pPr>
            <w:r w:rsidRPr="00705102">
              <w:rPr>
                <w:rFonts w:cstheme="minorHAnsi"/>
              </w:rPr>
              <w:t xml:space="preserve">Leverancier levert een procedure om data van de productieomgeving veilig te kopiëren naar de testomgeving, rekening houdend met </w:t>
            </w:r>
            <w:proofErr w:type="spellStart"/>
            <w:r w:rsidRPr="00705102">
              <w:rPr>
                <w:rFonts w:cstheme="minorHAnsi"/>
              </w:rPr>
              <w:t>omgevingsspecifieke</w:t>
            </w:r>
            <w:proofErr w:type="spellEnd"/>
            <w:r w:rsidRPr="00705102">
              <w:rPr>
                <w:rFonts w:cstheme="minorHAnsi"/>
              </w:rPr>
              <w:t xml:space="preserve"> instellingen.</w:t>
            </w:r>
          </w:p>
        </w:tc>
      </w:tr>
      <w:tr w:rsidR="00DE5EBC" w:rsidRPr="00705102" w14:paraId="60D8B630" w14:textId="77777777" w:rsidTr="0009749F">
        <w:tc>
          <w:tcPr>
            <w:tcW w:w="699" w:type="dxa"/>
            <w:shd w:val="clear" w:color="auto" w:fill="8DB3E2"/>
          </w:tcPr>
          <w:p w14:paraId="4D80C63E" w14:textId="77777777" w:rsidR="00DE5EBC" w:rsidRPr="00705102" w:rsidRDefault="00DE5EBC" w:rsidP="00DE5EBC">
            <w:pPr>
              <w:pStyle w:val="Lijstalinea"/>
              <w:numPr>
                <w:ilvl w:val="0"/>
                <w:numId w:val="20"/>
              </w:numPr>
              <w:tabs>
                <w:tab w:val="clear" w:pos="-567"/>
                <w:tab w:val="left" w:pos="0"/>
              </w:tabs>
              <w:spacing w:line="360" w:lineRule="auto"/>
              <w:rPr>
                <w:b/>
                <w:bCs/>
              </w:rPr>
            </w:pPr>
          </w:p>
        </w:tc>
        <w:tc>
          <w:tcPr>
            <w:tcW w:w="7446" w:type="dxa"/>
          </w:tcPr>
          <w:p w14:paraId="60420C24" w14:textId="20A050F3" w:rsidR="00DE5EBC" w:rsidRPr="00705102" w:rsidRDefault="00DE5EBC" w:rsidP="00DE5EBC">
            <w:pPr>
              <w:rPr>
                <w:rFonts w:cstheme="minorHAnsi"/>
              </w:rPr>
            </w:pPr>
            <w:r w:rsidRPr="00705102">
              <w:rPr>
                <w:rFonts w:cstheme="minorHAnsi"/>
              </w:rPr>
              <w:t xml:space="preserve">Nieuwe releases en updates worden vanuit de Leverancier via SaaS op de testomgeving beschikbaar gesteld. De releases en updates kunnen functioneel worden getest door </w:t>
            </w:r>
            <w:r w:rsidR="00BF14B9">
              <w:rPr>
                <w:rFonts w:cstheme="minorHAnsi"/>
              </w:rPr>
              <w:t xml:space="preserve">de </w:t>
            </w:r>
            <w:r w:rsidRPr="00705102">
              <w:rPr>
                <w:rFonts w:cstheme="minorHAnsi"/>
              </w:rPr>
              <w:t xml:space="preserve">Gemeente. Technische tests worden door de Leverancier uitgevoerd. Leverancier levert vooraf </w:t>
            </w:r>
            <w:proofErr w:type="spellStart"/>
            <w:r w:rsidRPr="00705102">
              <w:rPr>
                <w:rFonts w:cstheme="minorHAnsi"/>
              </w:rPr>
              <w:t>releasenotes</w:t>
            </w:r>
            <w:proofErr w:type="spellEnd"/>
            <w:r w:rsidRPr="00705102">
              <w:rPr>
                <w:rFonts w:cstheme="minorHAnsi"/>
              </w:rPr>
              <w:t xml:space="preserve">, waarin duidelijk wordt beschreven wat de consequenties zijn voor de werking van de applicatie ten opzichte van vorige versies en wordt aangegeven wat functionele en technische wijzigingen zijn. </w:t>
            </w:r>
          </w:p>
        </w:tc>
      </w:tr>
      <w:tr w:rsidR="00DE5EBC" w:rsidRPr="00705102" w14:paraId="63BDA19E" w14:textId="77777777" w:rsidTr="0009749F">
        <w:tc>
          <w:tcPr>
            <w:tcW w:w="699" w:type="dxa"/>
            <w:shd w:val="clear" w:color="auto" w:fill="8DB3E2"/>
          </w:tcPr>
          <w:p w14:paraId="1F146FBE" w14:textId="77777777" w:rsidR="00DE5EBC" w:rsidRPr="00705102" w:rsidRDefault="00DE5EBC" w:rsidP="00DE5EBC">
            <w:pPr>
              <w:pStyle w:val="Lijstalinea"/>
              <w:numPr>
                <w:ilvl w:val="0"/>
                <w:numId w:val="20"/>
              </w:numPr>
              <w:tabs>
                <w:tab w:val="clear" w:pos="-567"/>
                <w:tab w:val="left" w:pos="0"/>
              </w:tabs>
              <w:spacing w:line="360" w:lineRule="auto"/>
              <w:rPr>
                <w:b/>
                <w:bCs/>
              </w:rPr>
            </w:pPr>
          </w:p>
        </w:tc>
        <w:tc>
          <w:tcPr>
            <w:tcW w:w="7446" w:type="dxa"/>
          </w:tcPr>
          <w:p w14:paraId="6E0F8065" w14:textId="7CEE1F35" w:rsidR="00DE5EBC" w:rsidRPr="00705102" w:rsidRDefault="00DE5EBC" w:rsidP="00DE5EBC">
            <w:pPr>
              <w:rPr>
                <w:rFonts w:cstheme="minorHAnsi"/>
              </w:rPr>
            </w:pPr>
            <w:r w:rsidRPr="00705102">
              <w:rPr>
                <w:rFonts w:cstheme="minorHAnsi"/>
              </w:rPr>
              <w:t xml:space="preserve">Bij een release en/of update van de applicatie zorgt de Leverancier ervoor dat bestaande koppelingen en eventuele eigen scripts blijven functioneren. </w:t>
            </w:r>
          </w:p>
        </w:tc>
      </w:tr>
    </w:tbl>
    <w:p w14:paraId="0860FE80" w14:textId="77777777" w:rsidR="00794235" w:rsidRPr="00705102" w:rsidRDefault="00794235" w:rsidP="008D3CD1">
      <w:pPr>
        <w:pStyle w:val="Kop2"/>
        <w:numPr>
          <w:ilvl w:val="0"/>
          <w:numId w:val="0"/>
        </w:numPr>
      </w:pPr>
    </w:p>
    <w:p w14:paraId="7FAF430D" w14:textId="77777777" w:rsidR="00794235" w:rsidRDefault="00E25D32" w:rsidP="008D3CD1">
      <w:pPr>
        <w:pStyle w:val="Kop2"/>
        <w:rPr>
          <w:lang w:val="en-US"/>
        </w:rPr>
      </w:pPr>
      <w:bookmarkStart w:id="35" w:name="_Toc97643392"/>
      <w:r w:rsidRPr="00705102">
        <w:rPr>
          <w:lang w:val="en-US"/>
        </w:rPr>
        <w:t>Database</w:t>
      </w:r>
      <w:bookmarkEnd w:id="35"/>
    </w:p>
    <w:tbl>
      <w:tblPr>
        <w:tblW w:w="0" w:type="auto"/>
        <w:tblBorders>
          <w:top w:val="single" w:sz="8" w:space="0" w:color="548DD4"/>
          <w:left w:val="single" w:sz="8" w:space="0" w:color="548DD4"/>
          <w:bottom w:val="single" w:sz="8" w:space="0" w:color="548DD4"/>
          <w:right w:val="single" w:sz="8" w:space="0" w:color="548DD4"/>
          <w:insideH w:val="single" w:sz="8" w:space="0" w:color="548DD4"/>
          <w:insideV w:val="single" w:sz="8" w:space="0" w:color="548DD4"/>
        </w:tblBorders>
        <w:tblLook w:val="00A0" w:firstRow="1" w:lastRow="0" w:firstColumn="1" w:lastColumn="0" w:noHBand="0" w:noVBand="0"/>
      </w:tblPr>
      <w:tblGrid>
        <w:gridCol w:w="699"/>
        <w:gridCol w:w="7446"/>
      </w:tblGrid>
      <w:tr w:rsidR="00794235" w:rsidRPr="00705102" w14:paraId="100BF4CF" w14:textId="77777777" w:rsidTr="0009749F">
        <w:trPr>
          <w:tblHeader/>
        </w:trPr>
        <w:tc>
          <w:tcPr>
            <w:tcW w:w="699" w:type="dxa"/>
            <w:shd w:val="clear" w:color="auto" w:fill="4F81BD"/>
          </w:tcPr>
          <w:p w14:paraId="01AC4043" w14:textId="77777777" w:rsidR="00794235" w:rsidRPr="00705102" w:rsidRDefault="00794235" w:rsidP="0009749F">
            <w:pPr>
              <w:tabs>
                <w:tab w:val="clear" w:pos="-567"/>
                <w:tab w:val="left" w:pos="0"/>
              </w:tabs>
              <w:spacing w:line="360" w:lineRule="auto"/>
              <w:rPr>
                <w:b/>
                <w:bCs/>
              </w:rPr>
            </w:pPr>
            <w:r w:rsidRPr="00705102">
              <w:rPr>
                <w:b/>
                <w:bCs/>
              </w:rPr>
              <w:t>#</w:t>
            </w:r>
          </w:p>
        </w:tc>
        <w:tc>
          <w:tcPr>
            <w:tcW w:w="7446" w:type="dxa"/>
            <w:shd w:val="clear" w:color="auto" w:fill="4F81BD"/>
          </w:tcPr>
          <w:p w14:paraId="482A0B9A" w14:textId="77777777" w:rsidR="00794235" w:rsidRPr="00705102" w:rsidRDefault="00794235" w:rsidP="0009749F">
            <w:pPr>
              <w:tabs>
                <w:tab w:val="clear" w:pos="-567"/>
                <w:tab w:val="left" w:pos="0"/>
              </w:tabs>
              <w:spacing w:line="360" w:lineRule="auto"/>
              <w:rPr>
                <w:b/>
                <w:bCs/>
              </w:rPr>
            </w:pPr>
            <w:r w:rsidRPr="00705102">
              <w:rPr>
                <w:b/>
                <w:bCs/>
              </w:rPr>
              <w:t>Omschrijving</w:t>
            </w:r>
          </w:p>
        </w:tc>
      </w:tr>
      <w:tr w:rsidR="00DE5EBC" w:rsidRPr="00705102" w14:paraId="2C6765A8" w14:textId="77777777" w:rsidTr="0009749F">
        <w:tc>
          <w:tcPr>
            <w:tcW w:w="699" w:type="dxa"/>
            <w:shd w:val="clear" w:color="auto" w:fill="8DB3E2"/>
          </w:tcPr>
          <w:p w14:paraId="35BB55DC" w14:textId="77777777" w:rsidR="00DE5EBC" w:rsidRPr="00705102" w:rsidRDefault="00DE5EBC" w:rsidP="00DE5EBC">
            <w:pPr>
              <w:pStyle w:val="Lijstalinea"/>
              <w:numPr>
                <w:ilvl w:val="0"/>
                <w:numId w:val="20"/>
              </w:numPr>
              <w:tabs>
                <w:tab w:val="clear" w:pos="-567"/>
                <w:tab w:val="left" w:pos="0"/>
              </w:tabs>
              <w:spacing w:line="360" w:lineRule="auto"/>
              <w:rPr>
                <w:b/>
                <w:bCs/>
              </w:rPr>
            </w:pPr>
          </w:p>
        </w:tc>
        <w:tc>
          <w:tcPr>
            <w:tcW w:w="7446" w:type="dxa"/>
          </w:tcPr>
          <w:p w14:paraId="6ED99649" w14:textId="62D7760B" w:rsidR="00DE5EBC" w:rsidRPr="00705102" w:rsidRDefault="00DE5EBC" w:rsidP="00DE5EBC">
            <w:r w:rsidRPr="00705102">
              <w:rPr>
                <w:rFonts w:cstheme="minorHAnsi"/>
              </w:rPr>
              <w:t xml:space="preserve">Gemeente heeft te allen tijde toegang tot de </w:t>
            </w:r>
            <w:r w:rsidR="00C331C0">
              <w:rPr>
                <w:rFonts w:cstheme="minorHAnsi"/>
              </w:rPr>
              <w:t>alle</w:t>
            </w:r>
            <w:r w:rsidRPr="00705102">
              <w:rPr>
                <w:rFonts w:cstheme="minorHAnsi"/>
              </w:rPr>
              <w:t xml:space="preserve"> data</w:t>
            </w:r>
            <w:r w:rsidR="00C331C0">
              <w:rPr>
                <w:rFonts w:cstheme="minorHAnsi"/>
              </w:rPr>
              <w:t xml:space="preserve"> die met behulp van de applicatie worden verwerkt en/of gegenereerd</w:t>
            </w:r>
            <w:r w:rsidRPr="00705102">
              <w:rPr>
                <w:rFonts w:cstheme="minorHAnsi"/>
              </w:rPr>
              <w:t xml:space="preserve">. Dit geldt voor de </w:t>
            </w:r>
            <w:r w:rsidRPr="00705102">
              <w:rPr>
                <w:rFonts w:cstheme="minorHAnsi"/>
              </w:rPr>
              <w:lastRenderedPageBreak/>
              <w:t>gebruikersperiode, maar ook na een eventuele 'exit' wordt de data in een toegankelijke vorm beschikbaar gesteld.</w:t>
            </w:r>
          </w:p>
        </w:tc>
      </w:tr>
      <w:tr w:rsidR="00DE5EBC" w:rsidRPr="00705102" w14:paraId="4BA63480" w14:textId="77777777" w:rsidTr="0009749F">
        <w:tc>
          <w:tcPr>
            <w:tcW w:w="699" w:type="dxa"/>
            <w:shd w:val="clear" w:color="auto" w:fill="8DB3E2"/>
          </w:tcPr>
          <w:p w14:paraId="3450B77B" w14:textId="77777777" w:rsidR="00DE5EBC" w:rsidRPr="00705102" w:rsidRDefault="00DE5EBC" w:rsidP="00DE5EBC">
            <w:pPr>
              <w:pStyle w:val="Lijstalinea"/>
              <w:numPr>
                <w:ilvl w:val="0"/>
                <w:numId w:val="20"/>
              </w:numPr>
              <w:tabs>
                <w:tab w:val="clear" w:pos="-567"/>
                <w:tab w:val="left" w:pos="0"/>
              </w:tabs>
              <w:spacing w:line="360" w:lineRule="auto"/>
              <w:rPr>
                <w:b/>
                <w:bCs/>
              </w:rPr>
            </w:pPr>
          </w:p>
        </w:tc>
        <w:tc>
          <w:tcPr>
            <w:tcW w:w="7446" w:type="dxa"/>
          </w:tcPr>
          <w:p w14:paraId="179BB61D" w14:textId="4238F4A8" w:rsidR="00DE5EBC" w:rsidRPr="00705102" w:rsidRDefault="00DE5EBC" w:rsidP="00DE5EBC">
            <w:pPr>
              <w:rPr>
                <w:rFonts w:cstheme="minorHAnsi"/>
              </w:rPr>
            </w:pPr>
            <w:r w:rsidRPr="00705102">
              <w:rPr>
                <w:rFonts w:cstheme="minorHAnsi"/>
              </w:rPr>
              <w:t>De Leverancier geeft inzage in het datamodel van de database indien gewenst onder non-</w:t>
            </w:r>
            <w:proofErr w:type="spellStart"/>
            <w:r w:rsidRPr="00705102">
              <w:rPr>
                <w:rFonts w:cstheme="minorHAnsi"/>
              </w:rPr>
              <w:t>disclosure</w:t>
            </w:r>
            <w:proofErr w:type="spellEnd"/>
            <w:r w:rsidRPr="00705102">
              <w:rPr>
                <w:rFonts w:cstheme="minorHAnsi"/>
              </w:rPr>
              <w:t xml:space="preserve"> agreement. In de applicatie moet van ieder schermveld eenvoudig te achterhalen zijn wat de naam van het veld in de database is en in welke tabellen dit veld voorkomt.</w:t>
            </w:r>
          </w:p>
        </w:tc>
      </w:tr>
      <w:tr w:rsidR="00DE5EBC" w:rsidRPr="00705102" w14:paraId="1817A82A" w14:textId="77777777" w:rsidTr="0009749F">
        <w:tc>
          <w:tcPr>
            <w:tcW w:w="699" w:type="dxa"/>
            <w:shd w:val="clear" w:color="auto" w:fill="8DB3E2"/>
          </w:tcPr>
          <w:p w14:paraId="67B997CE" w14:textId="77777777" w:rsidR="00DE5EBC" w:rsidRPr="00705102" w:rsidRDefault="00DE5EBC" w:rsidP="00DE5EBC">
            <w:pPr>
              <w:pStyle w:val="Lijstalinea"/>
              <w:numPr>
                <w:ilvl w:val="0"/>
                <w:numId w:val="20"/>
              </w:numPr>
              <w:tabs>
                <w:tab w:val="clear" w:pos="-567"/>
                <w:tab w:val="left" w:pos="0"/>
              </w:tabs>
              <w:spacing w:line="360" w:lineRule="auto"/>
              <w:rPr>
                <w:b/>
                <w:bCs/>
              </w:rPr>
            </w:pPr>
          </w:p>
        </w:tc>
        <w:tc>
          <w:tcPr>
            <w:tcW w:w="7446" w:type="dxa"/>
          </w:tcPr>
          <w:p w14:paraId="5601A4AF" w14:textId="6CF4289E" w:rsidR="00DE5EBC" w:rsidRPr="00705102" w:rsidRDefault="00DE5EBC" w:rsidP="00DE5EBC">
            <w:pPr>
              <w:rPr>
                <w:rFonts w:cstheme="minorHAnsi"/>
              </w:rPr>
            </w:pPr>
            <w:r w:rsidRPr="00705102">
              <w:rPr>
                <w:rFonts w:cstheme="minorHAnsi"/>
              </w:rPr>
              <w:t>Leverancier voert alleen met uitdrukkelijke toestemming van Gemeente wijzigingen door in de database van de applicatie. Dit geldt zowel voor individuele wijzigingen, als voor massale wijzigingen al dan niet via de applicatie of rechtstreeks in de database.</w:t>
            </w:r>
            <w:r w:rsidR="00C331C0">
              <w:rPr>
                <w:rFonts w:cstheme="minorHAnsi"/>
              </w:rPr>
              <w:t xml:space="preserve"> Deze wijzigingen worden gedocumenteerd en aan de Gemeente beschikbaar gesteld.</w:t>
            </w:r>
          </w:p>
        </w:tc>
      </w:tr>
    </w:tbl>
    <w:p w14:paraId="15B3B0AE" w14:textId="77777777" w:rsidR="00794235" w:rsidRPr="00705102" w:rsidRDefault="00794235" w:rsidP="008D3CD1">
      <w:pPr>
        <w:pStyle w:val="Kop2"/>
        <w:numPr>
          <w:ilvl w:val="0"/>
          <w:numId w:val="0"/>
        </w:numPr>
      </w:pPr>
    </w:p>
    <w:p w14:paraId="4A832984" w14:textId="77777777" w:rsidR="00794235" w:rsidRDefault="00E25D32" w:rsidP="008D3CD1">
      <w:pPr>
        <w:pStyle w:val="Kop2"/>
        <w:rPr>
          <w:lang w:val="en-US"/>
        </w:rPr>
      </w:pPr>
      <w:bookmarkStart w:id="36" w:name="_Toc97643393"/>
      <w:r w:rsidRPr="00705102">
        <w:rPr>
          <w:lang w:val="en-US"/>
        </w:rPr>
        <w:t>Performance</w:t>
      </w:r>
      <w:bookmarkEnd w:id="36"/>
    </w:p>
    <w:tbl>
      <w:tblPr>
        <w:tblW w:w="0" w:type="auto"/>
        <w:tblBorders>
          <w:top w:val="single" w:sz="8" w:space="0" w:color="548DD4"/>
          <w:left w:val="single" w:sz="8" w:space="0" w:color="548DD4"/>
          <w:bottom w:val="single" w:sz="8" w:space="0" w:color="548DD4"/>
          <w:right w:val="single" w:sz="8" w:space="0" w:color="548DD4"/>
          <w:insideH w:val="single" w:sz="8" w:space="0" w:color="548DD4"/>
          <w:insideV w:val="single" w:sz="8" w:space="0" w:color="548DD4"/>
        </w:tblBorders>
        <w:tblLook w:val="00A0" w:firstRow="1" w:lastRow="0" w:firstColumn="1" w:lastColumn="0" w:noHBand="0" w:noVBand="0"/>
      </w:tblPr>
      <w:tblGrid>
        <w:gridCol w:w="699"/>
        <w:gridCol w:w="7446"/>
      </w:tblGrid>
      <w:tr w:rsidR="00794235" w:rsidRPr="00705102" w14:paraId="136ACBC6" w14:textId="77777777" w:rsidTr="0009749F">
        <w:trPr>
          <w:tblHeader/>
        </w:trPr>
        <w:tc>
          <w:tcPr>
            <w:tcW w:w="699" w:type="dxa"/>
            <w:shd w:val="clear" w:color="auto" w:fill="4F81BD"/>
          </w:tcPr>
          <w:p w14:paraId="24DC7B7B" w14:textId="77777777" w:rsidR="00794235" w:rsidRPr="00705102" w:rsidRDefault="00794235" w:rsidP="0009749F">
            <w:pPr>
              <w:tabs>
                <w:tab w:val="clear" w:pos="-567"/>
                <w:tab w:val="left" w:pos="0"/>
              </w:tabs>
              <w:spacing w:line="360" w:lineRule="auto"/>
              <w:rPr>
                <w:b/>
                <w:bCs/>
              </w:rPr>
            </w:pPr>
            <w:r w:rsidRPr="00705102">
              <w:rPr>
                <w:b/>
                <w:bCs/>
              </w:rPr>
              <w:t>#</w:t>
            </w:r>
          </w:p>
        </w:tc>
        <w:tc>
          <w:tcPr>
            <w:tcW w:w="7446" w:type="dxa"/>
            <w:shd w:val="clear" w:color="auto" w:fill="4F81BD"/>
          </w:tcPr>
          <w:p w14:paraId="3979DEF2" w14:textId="77777777" w:rsidR="00794235" w:rsidRPr="00705102" w:rsidRDefault="00794235" w:rsidP="0009749F">
            <w:pPr>
              <w:tabs>
                <w:tab w:val="clear" w:pos="-567"/>
                <w:tab w:val="left" w:pos="0"/>
              </w:tabs>
              <w:spacing w:line="360" w:lineRule="auto"/>
              <w:rPr>
                <w:b/>
                <w:bCs/>
              </w:rPr>
            </w:pPr>
            <w:r w:rsidRPr="00705102">
              <w:rPr>
                <w:b/>
                <w:bCs/>
              </w:rPr>
              <w:t>Omschrijving</w:t>
            </w:r>
          </w:p>
        </w:tc>
      </w:tr>
      <w:tr w:rsidR="00DE5EBC" w:rsidRPr="00705102" w14:paraId="652A5C11" w14:textId="77777777" w:rsidTr="0009749F">
        <w:tc>
          <w:tcPr>
            <w:tcW w:w="699" w:type="dxa"/>
            <w:shd w:val="clear" w:color="auto" w:fill="8DB3E2"/>
          </w:tcPr>
          <w:p w14:paraId="031826F4" w14:textId="77777777" w:rsidR="00DE5EBC" w:rsidRPr="00705102" w:rsidRDefault="00DE5EBC" w:rsidP="00DE5EBC">
            <w:pPr>
              <w:pStyle w:val="Lijstalinea"/>
              <w:numPr>
                <w:ilvl w:val="0"/>
                <w:numId w:val="20"/>
              </w:numPr>
              <w:tabs>
                <w:tab w:val="clear" w:pos="-567"/>
                <w:tab w:val="left" w:pos="0"/>
              </w:tabs>
              <w:spacing w:line="360" w:lineRule="auto"/>
              <w:rPr>
                <w:b/>
                <w:bCs/>
              </w:rPr>
            </w:pPr>
          </w:p>
        </w:tc>
        <w:tc>
          <w:tcPr>
            <w:tcW w:w="7446" w:type="dxa"/>
          </w:tcPr>
          <w:p w14:paraId="509AFEB6" w14:textId="3DEF0C59" w:rsidR="00DE5EBC" w:rsidRPr="00705102" w:rsidRDefault="009F1770" w:rsidP="009F1770">
            <w:r w:rsidRPr="009F1770">
              <w:rPr>
                <w:rFonts w:cstheme="minorBidi"/>
              </w:rPr>
              <w:t xml:space="preserve">De leverancier garandeert voldoende capaciteit voor het gebruik van </w:t>
            </w:r>
            <w:r>
              <w:rPr>
                <w:rFonts w:cstheme="minorBidi"/>
              </w:rPr>
              <w:t>de applicatie</w:t>
            </w:r>
            <w:r w:rsidRPr="009F1770">
              <w:rPr>
                <w:rFonts w:cstheme="minorBidi"/>
              </w:rPr>
              <w:t xml:space="preserve"> voor tenminste </w:t>
            </w:r>
            <w:r>
              <w:rPr>
                <w:rFonts w:cstheme="minorBidi"/>
              </w:rPr>
              <w:t>25</w:t>
            </w:r>
            <w:r w:rsidRPr="009F1770">
              <w:rPr>
                <w:rFonts w:cstheme="minorBidi"/>
              </w:rPr>
              <w:t xml:space="preserve"> gelijktijdige gebruikers</w:t>
            </w:r>
            <w:r>
              <w:rPr>
                <w:rFonts w:cstheme="minorBidi"/>
              </w:rPr>
              <w:t xml:space="preserve">. </w:t>
            </w:r>
            <w:r w:rsidR="00DE5EBC" w:rsidRPr="00705102">
              <w:rPr>
                <w:rFonts w:cstheme="minorBidi"/>
              </w:rPr>
              <w:t xml:space="preserve">De performance van de waarderingsapplicatie </w:t>
            </w:r>
            <w:r>
              <w:rPr>
                <w:rFonts w:cstheme="minorBidi"/>
              </w:rPr>
              <w:t xml:space="preserve">goed </w:t>
            </w:r>
            <w:r w:rsidR="00DE5EBC" w:rsidRPr="00705102">
              <w:rPr>
                <w:rFonts w:cstheme="minorBidi"/>
              </w:rPr>
              <w:t>meetbaar</w:t>
            </w:r>
            <w:r>
              <w:rPr>
                <w:rFonts w:cstheme="minorBidi"/>
              </w:rPr>
              <w:t>. S</w:t>
            </w:r>
            <w:r w:rsidR="00DE5EBC" w:rsidRPr="00705102">
              <w:rPr>
                <w:rFonts w:cstheme="minorBidi"/>
              </w:rPr>
              <w:t xml:space="preserve">electies, rapportages, </w:t>
            </w:r>
            <w:r>
              <w:rPr>
                <w:rFonts w:cstheme="minorBidi"/>
              </w:rPr>
              <w:t xml:space="preserve">het </w:t>
            </w:r>
            <w:r w:rsidR="00DE5EBC" w:rsidRPr="00705102">
              <w:rPr>
                <w:rFonts w:cstheme="minorBidi"/>
              </w:rPr>
              <w:t xml:space="preserve">in bulk </w:t>
            </w:r>
            <w:r>
              <w:rPr>
                <w:rFonts w:cstheme="minorBidi"/>
              </w:rPr>
              <w:t xml:space="preserve">genereren van </w:t>
            </w:r>
            <w:r w:rsidR="00DE5EBC" w:rsidRPr="00705102">
              <w:rPr>
                <w:rFonts w:cstheme="minorBidi"/>
              </w:rPr>
              <w:t xml:space="preserve">taxatieverslagen en andere batchtaken </w:t>
            </w:r>
            <w:r>
              <w:rPr>
                <w:rFonts w:cstheme="minorBidi"/>
              </w:rPr>
              <w:t xml:space="preserve">mogen </w:t>
            </w:r>
            <w:r w:rsidR="00DE5EBC" w:rsidRPr="00705102">
              <w:rPr>
                <w:rFonts w:cstheme="minorBidi"/>
              </w:rPr>
              <w:t>de processen niet vertragen. Het uitvoeren van één of meerdere batchtaken tegelijkertijd heeft geen invloed op het (dagelijks voor Gemeente gangbare) gebruik van de applicatie, zodat reguliere werkzaamheden niet worden verstoord.</w:t>
            </w:r>
          </w:p>
        </w:tc>
      </w:tr>
      <w:tr w:rsidR="00DE5EBC" w:rsidRPr="00705102" w14:paraId="242F0702" w14:textId="77777777" w:rsidTr="0009749F">
        <w:tc>
          <w:tcPr>
            <w:tcW w:w="699" w:type="dxa"/>
            <w:shd w:val="clear" w:color="auto" w:fill="8DB3E2"/>
          </w:tcPr>
          <w:p w14:paraId="76EBC232" w14:textId="77777777" w:rsidR="00DE5EBC" w:rsidRPr="00705102" w:rsidRDefault="00DE5EBC" w:rsidP="00DE5EBC">
            <w:pPr>
              <w:pStyle w:val="Lijstalinea"/>
              <w:numPr>
                <w:ilvl w:val="0"/>
                <w:numId w:val="20"/>
              </w:numPr>
              <w:tabs>
                <w:tab w:val="clear" w:pos="-567"/>
                <w:tab w:val="left" w:pos="0"/>
              </w:tabs>
              <w:spacing w:line="360" w:lineRule="auto"/>
              <w:rPr>
                <w:b/>
                <w:bCs/>
              </w:rPr>
            </w:pPr>
          </w:p>
        </w:tc>
        <w:tc>
          <w:tcPr>
            <w:tcW w:w="7446" w:type="dxa"/>
          </w:tcPr>
          <w:p w14:paraId="4D85E1AA" w14:textId="7D90C260" w:rsidR="00DE5EBC" w:rsidRPr="00705102" w:rsidRDefault="00DE5EBC" w:rsidP="00DE5EBC">
            <w:pPr>
              <w:rPr>
                <w:rFonts w:cstheme="minorBidi"/>
              </w:rPr>
            </w:pPr>
            <w:r w:rsidRPr="00705102">
              <w:rPr>
                <w:rFonts w:cstheme="minorBidi"/>
              </w:rPr>
              <w:t>Voor de responsetijden voor de eindgebruiker geldt dat in 80% van de gevallen het vervolgscherm of de gevraagde gegevens worden getoond binnen 1,5 seconde. In 15% van de gevallen binnen 2 seconden. In 5% van de gevallen binnen 3 seconden.</w:t>
            </w:r>
          </w:p>
        </w:tc>
      </w:tr>
      <w:tr w:rsidR="00DE5EBC" w:rsidRPr="00705102" w14:paraId="7304E36A" w14:textId="77777777" w:rsidTr="0009749F">
        <w:tc>
          <w:tcPr>
            <w:tcW w:w="699" w:type="dxa"/>
            <w:shd w:val="clear" w:color="auto" w:fill="8DB3E2"/>
          </w:tcPr>
          <w:p w14:paraId="01A2BB61" w14:textId="77777777" w:rsidR="00DE5EBC" w:rsidRPr="00705102" w:rsidRDefault="00DE5EBC" w:rsidP="00DE5EBC">
            <w:pPr>
              <w:pStyle w:val="Lijstalinea"/>
              <w:numPr>
                <w:ilvl w:val="0"/>
                <w:numId w:val="20"/>
              </w:numPr>
              <w:tabs>
                <w:tab w:val="clear" w:pos="-567"/>
                <w:tab w:val="left" w:pos="0"/>
              </w:tabs>
              <w:spacing w:line="360" w:lineRule="auto"/>
              <w:rPr>
                <w:b/>
                <w:bCs/>
              </w:rPr>
            </w:pPr>
          </w:p>
        </w:tc>
        <w:tc>
          <w:tcPr>
            <w:tcW w:w="7446" w:type="dxa"/>
          </w:tcPr>
          <w:p w14:paraId="5AFB3AA0" w14:textId="1D955644" w:rsidR="00DE5EBC" w:rsidRPr="00705102" w:rsidRDefault="00DE5EBC" w:rsidP="00DE5EBC">
            <w:pPr>
              <w:rPr>
                <w:rFonts w:cstheme="minorBidi"/>
              </w:rPr>
            </w:pPr>
            <w:r w:rsidRPr="00705102">
              <w:rPr>
                <w:rFonts w:cstheme="minorBidi"/>
              </w:rPr>
              <w:t xml:space="preserve">De volledige set aan gefiatteerde ca. 65.000 objecten dient binnen 1 dag vanuit de waarderingsapplicatie te worden klaargezet in de belastingapplicatie om te beschikken. </w:t>
            </w:r>
          </w:p>
        </w:tc>
      </w:tr>
      <w:tr w:rsidR="00DE5EBC" w:rsidRPr="00705102" w14:paraId="22795C0B" w14:textId="77777777" w:rsidTr="0009749F">
        <w:tc>
          <w:tcPr>
            <w:tcW w:w="699" w:type="dxa"/>
            <w:shd w:val="clear" w:color="auto" w:fill="8DB3E2"/>
          </w:tcPr>
          <w:p w14:paraId="67C02CB7" w14:textId="77777777" w:rsidR="00DE5EBC" w:rsidRPr="00705102" w:rsidRDefault="00DE5EBC" w:rsidP="00DE5EBC">
            <w:pPr>
              <w:pStyle w:val="Lijstalinea"/>
              <w:numPr>
                <w:ilvl w:val="0"/>
                <w:numId w:val="20"/>
              </w:numPr>
              <w:tabs>
                <w:tab w:val="clear" w:pos="-567"/>
                <w:tab w:val="left" w:pos="0"/>
              </w:tabs>
              <w:spacing w:line="360" w:lineRule="auto"/>
              <w:rPr>
                <w:b/>
                <w:bCs/>
              </w:rPr>
            </w:pPr>
          </w:p>
        </w:tc>
        <w:tc>
          <w:tcPr>
            <w:tcW w:w="7446" w:type="dxa"/>
          </w:tcPr>
          <w:p w14:paraId="52806396" w14:textId="28D90E97" w:rsidR="00DE5EBC" w:rsidRPr="00705102" w:rsidRDefault="00DE5EBC" w:rsidP="00DE5EBC">
            <w:pPr>
              <w:rPr>
                <w:rFonts w:cstheme="minorBidi"/>
              </w:rPr>
            </w:pPr>
            <w:r w:rsidRPr="00705102">
              <w:rPr>
                <w:rFonts w:cstheme="minorBidi"/>
              </w:rPr>
              <w:t xml:space="preserve">In maximaal twee werkdagen kan de capaciteit (verantwoordelijk voor de performance) worden uitgebreid indien bij </w:t>
            </w:r>
            <w:r w:rsidR="009F1770">
              <w:rPr>
                <w:rFonts w:cstheme="minorBidi"/>
              </w:rPr>
              <w:t>regulier</w:t>
            </w:r>
            <w:r w:rsidRPr="00705102">
              <w:rPr>
                <w:rFonts w:cstheme="minorBidi"/>
              </w:rPr>
              <w:t xml:space="preserve"> gebruik voor de performance meer capaciteit wordt geëist. In maximaal een week kan de capaciteit worden uitgebreid indien door specifieke werkzaamheden meer capaciteit wordt geëist.</w:t>
            </w:r>
          </w:p>
        </w:tc>
      </w:tr>
    </w:tbl>
    <w:p w14:paraId="2DF01CF2" w14:textId="135359F8" w:rsidR="00E25D32" w:rsidRPr="00DE5EBC" w:rsidRDefault="00E25D32" w:rsidP="008D3CD1">
      <w:pPr>
        <w:pStyle w:val="Kop2"/>
        <w:numPr>
          <w:ilvl w:val="0"/>
          <w:numId w:val="0"/>
        </w:numPr>
      </w:pPr>
    </w:p>
    <w:p w14:paraId="4BA89714" w14:textId="064E78E9" w:rsidR="00E25D32" w:rsidRDefault="00E25D32" w:rsidP="008D3CD1">
      <w:pPr>
        <w:pStyle w:val="Kop2"/>
        <w:rPr>
          <w:lang w:val="en-US"/>
        </w:rPr>
      </w:pPr>
      <w:bookmarkStart w:id="37" w:name="_Toc97643394"/>
      <w:proofErr w:type="spellStart"/>
      <w:r w:rsidRPr="00705102">
        <w:rPr>
          <w:lang w:val="en-US"/>
        </w:rPr>
        <w:t>Licenties</w:t>
      </w:r>
      <w:bookmarkEnd w:id="37"/>
      <w:proofErr w:type="spellEnd"/>
    </w:p>
    <w:tbl>
      <w:tblPr>
        <w:tblW w:w="0" w:type="auto"/>
        <w:tblBorders>
          <w:top w:val="single" w:sz="8" w:space="0" w:color="548DD4"/>
          <w:left w:val="single" w:sz="8" w:space="0" w:color="548DD4"/>
          <w:bottom w:val="single" w:sz="8" w:space="0" w:color="548DD4"/>
          <w:right w:val="single" w:sz="8" w:space="0" w:color="548DD4"/>
          <w:insideH w:val="single" w:sz="8" w:space="0" w:color="548DD4"/>
          <w:insideV w:val="single" w:sz="8" w:space="0" w:color="548DD4"/>
        </w:tblBorders>
        <w:tblLook w:val="00A0" w:firstRow="1" w:lastRow="0" w:firstColumn="1" w:lastColumn="0" w:noHBand="0" w:noVBand="0"/>
      </w:tblPr>
      <w:tblGrid>
        <w:gridCol w:w="699"/>
        <w:gridCol w:w="7446"/>
      </w:tblGrid>
      <w:tr w:rsidR="00794235" w:rsidRPr="00705102" w14:paraId="38A74565" w14:textId="77777777" w:rsidTr="0009749F">
        <w:trPr>
          <w:tblHeader/>
        </w:trPr>
        <w:tc>
          <w:tcPr>
            <w:tcW w:w="699" w:type="dxa"/>
            <w:shd w:val="clear" w:color="auto" w:fill="4F81BD"/>
          </w:tcPr>
          <w:p w14:paraId="748AD183" w14:textId="77777777" w:rsidR="00794235" w:rsidRPr="00705102" w:rsidRDefault="00794235" w:rsidP="0009749F">
            <w:pPr>
              <w:tabs>
                <w:tab w:val="clear" w:pos="-567"/>
                <w:tab w:val="left" w:pos="0"/>
              </w:tabs>
              <w:spacing w:line="360" w:lineRule="auto"/>
              <w:rPr>
                <w:b/>
                <w:bCs/>
              </w:rPr>
            </w:pPr>
            <w:r w:rsidRPr="00705102">
              <w:rPr>
                <w:b/>
                <w:bCs/>
              </w:rPr>
              <w:t>#</w:t>
            </w:r>
          </w:p>
        </w:tc>
        <w:tc>
          <w:tcPr>
            <w:tcW w:w="7446" w:type="dxa"/>
            <w:shd w:val="clear" w:color="auto" w:fill="4F81BD"/>
          </w:tcPr>
          <w:p w14:paraId="0C948461" w14:textId="77777777" w:rsidR="00794235" w:rsidRPr="00705102" w:rsidRDefault="00794235" w:rsidP="0009749F">
            <w:pPr>
              <w:tabs>
                <w:tab w:val="clear" w:pos="-567"/>
                <w:tab w:val="left" w:pos="0"/>
              </w:tabs>
              <w:spacing w:line="360" w:lineRule="auto"/>
              <w:rPr>
                <w:b/>
                <w:bCs/>
              </w:rPr>
            </w:pPr>
            <w:r w:rsidRPr="00705102">
              <w:rPr>
                <w:b/>
                <w:bCs/>
              </w:rPr>
              <w:t>Omschrijving</w:t>
            </w:r>
          </w:p>
        </w:tc>
      </w:tr>
      <w:tr w:rsidR="00794235" w:rsidRPr="00705102" w14:paraId="25C3393F" w14:textId="77777777" w:rsidTr="0009749F">
        <w:tc>
          <w:tcPr>
            <w:tcW w:w="699" w:type="dxa"/>
            <w:shd w:val="clear" w:color="auto" w:fill="8DB3E2"/>
          </w:tcPr>
          <w:p w14:paraId="2F161432" w14:textId="77777777" w:rsidR="00794235" w:rsidRPr="00705102" w:rsidRDefault="00794235" w:rsidP="0009749F">
            <w:pPr>
              <w:pStyle w:val="Lijstalinea"/>
              <w:numPr>
                <w:ilvl w:val="0"/>
                <w:numId w:val="20"/>
              </w:numPr>
              <w:tabs>
                <w:tab w:val="clear" w:pos="-567"/>
                <w:tab w:val="left" w:pos="0"/>
              </w:tabs>
              <w:spacing w:line="360" w:lineRule="auto"/>
              <w:rPr>
                <w:b/>
                <w:bCs/>
              </w:rPr>
            </w:pPr>
          </w:p>
        </w:tc>
        <w:tc>
          <w:tcPr>
            <w:tcW w:w="7446" w:type="dxa"/>
          </w:tcPr>
          <w:p w14:paraId="7D118FB6" w14:textId="3E119E2D" w:rsidR="00794235" w:rsidRPr="00705102" w:rsidRDefault="00DE5EBC" w:rsidP="0009749F">
            <w:r w:rsidRPr="00705102">
              <w:rPr>
                <w:rFonts w:cstheme="minorHAnsi"/>
              </w:rPr>
              <w:t>De af te nemen licentie</w:t>
            </w:r>
            <w:r w:rsidR="00546869">
              <w:rPr>
                <w:rFonts w:cstheme="minorHAnsi"/>
              </w:rPr>
              <w:t>(s)</w:t>
            </w:r>
            <w:r w:rsidRPr="00705102">
              <w:rPr>
                <w:rFonts w:cstheme="minorHAnsi"/>
              </w:rPr>
              <w:t xml:space="preserve"> geld</w:t>
            </w:r>
            <w:r w:rsidR="00546869">
              <w:rPr>
                <w:rFonts w:cstheme="minorHAnsi"/>
              </w:rPr>
              <w:t>en voor tenminste 25 gebruikers</w:t>
            </w:r>
            <w:r w:rsidRPr="00705102">
              <w:rPr>
                <w:rFonts w:cstheme="minorHAnsi"/>
              </w:rPr>
              <w:t xml:space="preserve"> voor de duur van </w:t>
            </w:r>
            <w:r w:rsidR="00546869">
              <w:rPr>
                <w:rFonts w:cstheme="minorHAnsi"/>
              </w:rPr>
              <w:t>de overeenkomst,</w:t>
            </w:r>
            <w:r w:rsidRPr="00705102">
              <w:rPr>
                <w:rFonts w:cstheme="minorHAnsi"/>
              </w:rPr>
              <w:t xml:space="preserve"> waarbij geldt dat de organisatie recht heeft op alle nieuwe versies binnen de afgenomen producten zonder extra kosten. Het toevoegen of verminderen van licenties kan tegen een vooraf vastgestelde prijs. </w:t>
            </w:r>
            <w:r w:rsidR="00546869">
              <w:rPr>
                <w:rFonts w:cstheme="minorHAnsi"/>
              </w:rPr>
              <w:t xml:space="preserve">De </w:t>
            </w:r>
            <w:r w:rsidRPr="00705102">
              <w:rPr>
                <w:rFonts w:cstheme="minorHAnsi"/>
              </w:rPr>
              <w:t>Gemeente wil geen licenties op basis van gebruik ('</w:t>
            </w:r>
            <w:proofErr w:type="spellStart"/>
            <w:r w:rsidRPr="00705102">
              <w:rPr>
                <w:rFonts w:cstheme="minorHAnsi"/>
              </w:rPr>
              <w:t>pay</w:t>
            </w:r>
            <w:proofErr w:type="spellEnd"/>
            <w:r w:rsidRPr="00705102">
              <w:rPr>
                <w:rFonts w:cstheme="minorHAnsi"/>
              </w:rPr>
              <w:t xml:space="preserve"> per </w:t>
            </w:r>
            <w:proofErr w:type="spellStart"/>
            <w:r w:rsidRPr="00705102">
              <w:rPr>
                <w:rFonts w:cstheme="minorHAnsi"/>
              </w:rPr>
              <w:t>use</w:t>
            </w:r>
            <w:proofErr w:type="spellEnd"/>
            <w:r w:rsidRPr="00705102">
              <w:rPr>
                <w:rFonts w:cstheme="minorHAnsi"/>
              </w:rPr>
              <w:t>').</w:t>
            </w:r>
          </w:p>
        </w:tc>
      </w:tr>
    </w:tbl>
    <w:p w14:paraId="10A2EC29" w14:textId="1D039952" w:rsidR="00546869" w:rsidRPr="00AA5572" w:rsidRDefault="00546869" w:rsidP="00546869"/>
    <w:p w14:paraId="474A411B" w14:textId="3448C454" w:rsidR="00546869" w:rsidRDefault="00546869" w:rsidP="00546869">
      <w:pPr>
        <w:pStyle w:val="Kop2"/>
        <w:rPr>
          <w:lang w:val="en-US"/>
        </w:rPr>
      </w:pPr>
      <w:r>
        <w:rPr>
          <w:lang w:val="en-US"/>
        </w:rPr>
        <w:lastRenderedPageBreak/>
        <w:t>Service levels</w:t>
      </w:r>
    </w:p>
    <w:p w14:paraId="66A09751" w14:textId="16B2AC2E" w:rsidR="00546869" w:rsidRDefault="00546869" w:rsidP="00546869">
      <w:r w:rsidRPr="00546869">
        <w:t xml:space="preserve">De volgende minimale </w:t>
      </w:r>
      <w:r>
        <w:t>s</w:t>
      </w:r>
      <w:r w:rsidRPr="00546869">
        <w:t xml:space="preserve">ervice </w:t>
      </w:r>
      <w:r>
        <w:t>l</w:t>
      </w:r>
      <w:r w:rsidRPr="00546869">
        <w:t xml:space="preserve">evels voor </w:t>
      </w:r>
      <w:r>
        <w:t>o</w:t>
      </w:r>
      <w:r w:rsidRPr="00546869">
        <w:t xml:space="preserve">nderhoud, </w:t>
      </w:r>
      <w:r>
        <w:t>t</w:t>
      </w:r>
      <w:r w:rsidRPr="00546869">
        <w:t xml:space="preserve">echnisch </w:t>
      </w:r>
      <w:r>
        <w:t>b</w:t>
      </w:r>
      <w:r w:rsidRPr="00546869">
        <w:t xml:space="preserve">eheer en ondersteuning zijn van toepassing en dienen door Leverancier na </w:t>
      </w:r>
      <w:r>
        <w:t>ondertekening van de overeenkomst te worden</w:t>
      </w:r>
      <w:r w:rsidRPr="00546869">
        <w:t xml:space="preserve"> verwerkt in haar standaard </w:t>
      </w:r>
      <w:r>
        <w:t>Service Level Agreement (SLA).</w:t>
      </w:r>
    </w:p>
    <w:p w14:paraId="7CF1A37E" w14:textId="77777777" w:rsidR="00546869" w:rsidRPr="00546869" w:rsidRDefault="00546869" w:rsidP="00546869"/>
    <w:tbl>
      <w:tblPr>
        <w:tblW w:w="0" w:type="auto"/>
        <w:tblBorders>
          <w:top w:val="single" w:sz="8" w:space="0" w:color="548DD4"/>
          <w:left w:val="single" w:sz="8" w:space="0" w:color="548DD4"/>
          <w:bottom w:val="single" w:sz="8" w:space="0" w:color="548DD4"/>
          <w:right w:val="single" w:sz="8" w:space="0" w:color="548DD4"/>
          <w:insideH w:val="single" w:sz="8" w:space="0" w:color="548DD4"/>
          <w:insideV w:val="single" w:sz="8" w:space="0" w:color="548DD4"/>
        </w:tblBorders>
        <w:tblLook w:val="00A0" w:firstRow="1" w:lastRow="0" w:firstColumn="1" w:lastColumn="0" w:noHBand="0" w:noVBand="0"/>
      </w:tblPr>
      <w:tblGrid>
        <w:gridCol w:w="699"/>
        <w:gridCol w:w="7446"/>
      </w:tblGrid>
      <w:tr w:rsidR="00546869" w:rsidRPr="00705102" w14:paraId="01DF1973" w14:textId="77777777" w:rsidTr="00343F7D">
        <w:trPr>
          <w:tblHeader/>
        </w:trPr>
        <w:tc>
          <w:tcPr>
            <w:tcW w:w="699" w:type="dxa"/>
            <w:shd w:val="clear" w:color="auto" w:fill="4F81BD"/>
          </w:tcPr>
          <w:p w14:paraId="554AAAFF" w14:textId="77777777" w:rsidR="00546869" w:rsidRPr="00705102" w:rsidRDefault="00546869" w:rsidP="00343F7D">
            <w:pPr>
              <w:tabs>
                <w:tab w:val="clear" w:pos="-567"/>
                <w:tab w:val="left" w:pos="0"/>
              </w:tabs>
              <w:spacing w:line="360" w:lineRule="auto"/>
              <w:rPr>
                <w:b/>
                <w:bCs/>
              </w:rPr>
            </w:pPr>
            <w:r w:rsidRPr="00705102">
              <w:rPr>
                <w:b/>
                <w:bCs/>
              </w:rPr>
              <w:t>#</w:t>
            </w:r>
          </w:p>
        </w:tc>
        <w:tc>
          <w:tcPr>
            <w:tcW w:w="7446" w:type="dxa"/>
            <w:shd w:val="clear" w:color="auto" w:fill="4F81BD"/>
          </w:tcPr>
          <w:p w14:paraId="2C8EEB21" w14:textId="77777777" w:rsidR="00546869" w:rsidRPr="00705102" w:rsidRDefault="00546869" w:rsidP="00343F7D">
            <w:pPr>
              <w:tabs>
                <w:tab w:val="clear" w:pos="-567"/>
                <w:tab w:val="left" w:pos="0"/>
              </w:tabs>
              <w:spacing w:line="360" w:lineRule="auto"/>
              <w:rPr>
                <w:b/>
                <w:bCs/>
              </w:rPr>
            </w:pPr>
            <w:r w:rsidRPr="00705102">
              <w:rPr>
                <w:b/>
                <w:bCs/>
              </w:rPr>
              <w:t>Omschrijving</w:t>
            </w:r>
          </w:p>
        </w:tc>
      </w:tr>
      <w:tr w:rsidR="00A105F6" w:rsidRPr="00705102" w14:paraId="43D76B13" w14:textId="77777777" w:rsidTr="00343F7D">
        <w:tc>
          <w:tcPr>
            <w:tcW w:w="699" w:type="dxa"/>
            <w:shd w:val="clear" w:color="auto" w:fill="8DB3E2"/>
          </w:tcPr>
          <w:p w14:paraId="2A988F61" w14:textId="77777777" w:rsidR="00A105F6" w:rsidRPr="00705102" w:rsidRDefault="00A105F6" w:rsidP="00343F7D">
            <w:pPr>
              <w:pStyle w:val="Lijstalinea"/>
              <w:numPr>
                <w:ilvl w:val="0"/>
                <w:numId w:val="20"/>
              </w:numPr>
              <w:tabs>
                <w:tab w:val="clear" w:pos="-567"/>
                <w:tab w:val="left" w:pos="0"/>
              </w:tabs>
              <w:spacing w:line="360" w:lineRule="auto"/>
              <w:rPr>
                <w:b/>
                <w:bCs/>
              </w:rPr>
            </w:pPr>
          </w:p>
        </w:tc>
        <w:tc>
          <w:tcPr>
            <w:tcW w:w="7446" w:type="dxa"/>
          </w:tcPr>
          <w:p w14:paraId="39C1333D" w14:textId="38AE18FB" w:rsidR="00A105F6" w:rsidRPr="00705102" w:rsidRDefault="00A105F6" w:rsidP="00343F7D">
            <w:r w:rsidRPr="00A105F6">
              <w:t xml:space="preserve">De servicedesk van Leverancier is bereikbaar op </w:t>
            </w:r>
            <w:r w:rsidR="00C55971">
              <w:t>w</w:t>
            </w:r>
            <w:r w:rsidRPr="00A105F6">
              <w:t xml:space="preserve">erkdagen van 8:00 tot 17:00 </w:t>
            </w:r>
          </w:p>
        </w:tc>
      </w:tr>
      <w:tr w:rsidR="00A105F6" w:rsidRPr="00705102" w14:paraId="79795F15" w14:textId="77777777" w:rsidTr="00343F7D">
        <w:tc>
          <w:tcPr>
            <w:tcW w:w="699" w:type="dxa"/>
            <w:shd w:val="clear" w:color="auto" w:fill="8DB3E2"/>
          </w:tcPr>
          <w:p w14:paraId="7D57A85F" w14:textId="77777777" w:rsidR="00A105F6" w:rsidRPr="00705102" w:rsidRDefault="00A105F6" w:rsidP="00343F7D">
            <w:pPr>
              <w:pStyle w:val="Lijstalinea"/>
              <w:numPr>
                <w:ilvl w:val="0"/>
                <w:numId w:val="20"/>
              </w:numPr>
              <w:tabs>
                <w:tab w:val="clear" w:pos="-567"/>
                <w:tab w:val="left" w:pos="0"/>
              </w:tabs>
              <w:spacing w:line="360" w:lineRule="auto"/>
              <w:rPr>
                <w:b/>
                <w:bCs/>
              </w:rPr>
            </w:pPr>
          </w:p>
        </w:tc>
        <w:tc>
          <w:tcPr>
            <w:tcW w:w="7446" w:type="dxa"/>
          </w:tcPr>
          <w:p w14:paraId="26E34FCE" w14:textId="571949D4" w:rsidR="00A105F6" w:rsidRPr="00A105F6" w:rsidRDefault="00A105F6" w:rsidP="00A105F6">
            <w:r w:rsidRPr="00A105F6">
              <w:t xml:space="preserve">Er geldt geen beperking voor wat betreft het aantal (telefonische) meldingen/calls. Elk incident/probleem dat bij de servicedesk wordt gemeld, krijgt een bepaalde prioriteitsstelling. Prioriteitstelling vindt plaats op grond van impact en urgentie. De prioriteit van een incident wordt vastgesteld in samenspraak tussen de Gemeente en Leverancier. Indien er geen overeenstemming is, stelt de Gemeente de prioriteit, en in geval van meerdere incidenten, de volgorde van afwikkeling van de incidenten vast. </w:t>
            </w:r>
          </w:p>
        </w:tc>
      </w:tr>
      <w:tr w:rsidR="004B07B6" w:rsidRPr="00705102" w14:paraId="7EEAA3C7" w14:textId="77777777" w:rsidTr="00343F7D">
        <w:tc>
          <w:tcPr>
            <w:tcW w:w="699" w:type="dxa"/>
            <w:shd w:val="clear" w:color="auto" w:fill="8DB3E2"/>
          </w:tcPr>
          <w:p w14:paraId="6B822B45" w14:textId="77777777" w:rsidR="004B07B6" w:rsidRPr="00705102" w:rsidRDefault="004B07B6" w:rsidP="00343F7D">
            <w:pPr>
              <w:pStyle w:val="Lijstalinea"/>
              <w:numPr>
                <w:ilvl w:val="0"/>
                <w:numId w:val="20"/>
              </w:numPr>
              <w:tabs>
                <w:tab w:val="clear" w:pos="-567"/>
                <w:tab w:val="left" w:pos="0"/>
              </w:tabs>
              <w:spacing w:line="360" w:lineRule="auto"/>
              <w:rPr>
                <w:b/>
                <w:bCs/>
              </w:rPr>
            </w:pPr>
          </w:p>
        </w:tc>
        <w:tc>
          <w:tcPr>
            <w:tcW w:w="7446" w:type="dxa"/>
          </w:tcPr>
          <w:p w14:paraId="7BC2E57B" w14:textId="0358465B" w:rsidR="004B07B6" w:rsidRPr="00705102" w:rsidRDefault="00A105F6" w:rsidP="00A105F6">
            <w:r w:rsidRPr="00A105F6">
              <w:t xml:space="preserve">Een incident/probleem met de hoogste prioriteit, prioriteitsgroep 1, wordt als volgt bepaald: de urgentie van het incident is hoog, want het betreft een kritisch </w:t>
            </w:r>
            <w:proofErr w:type="spellStart"/>
            <w:r w:rsidRPr="00A105F6">
              <w:t>bedrijfsvoeringsproces</w:t>
            </w:r>
            <w:proofErr w:type="spellEnd"/>
            <w:r w:rsidRPr="00A105F6">
              <w:t xml:space="preserve"> of de doorgang/voortgang van de bedrijfsvoering is/wordt ernstig verhinderd, en de impact op de organisatie van Opdrachtgever en/of de gebruikers is groot, omdat de gehele organisatie getroffen </w:t>
            </w:r>
            <w:r w:rsidR="00C55971">
              <w:t>is</w:t>
            </w:r>
            <w:r w:rsidRPr="00A105F6">
              <w:t xml:space="preserve"> dan wel de doorgang/voortgang van de bedrijfsvoering is/wordt ernstig verhinderd. Incidenten/problemen met prioriteit 1 moeten binnen vier (4) uur na het melden van het incident/probleem verholpen zijn.</w:t>
            </w:r>
            <w:r w:rsidR="00796620">
              <w:t xml:space="preserve"> Herstelwerkzaamheden voor prioriteit worden ook buiten kantooruren uitgevoerd. Indien het incident/probleem niet binnen de gestelde tijd wordt verholpen biedt de Leverancier een tijdelijke oplossing.</w:t>
            </w:r>
          </w:p>
        </w:tc>
      </w:tr>
      <w:tr w:rsidR="004B07B6" w:rsidRPr="00705102" w14:paraId="238E4757" w14:textId="77777777" w:rsidTr="00343F7D">
        <w:tc>
          <w:tcPr>
            <w:tcW w:w="699" w:type="dxa"/>
            <w:shd w:val="clear" w:color="auto" w:fill="8DB3E2"/>
          </w:tcPr>
          <w:p w14:paraId="0A9A127E" w14:textId="77777777" w:rsidR="004B07B6" w:rsidRPr="00705102" w:rsidRDefault="004B07B6" w:rsidP="00343F7D">
            <w:pPr>
              <w:pStyle w:val="Lijstalinea"/>
              <w:numPr>
                <w:ilvl w:val="0"/>
                <w:numId w:val="20"/>
              </w:numPr>
              <w:tabs>
                <w:tab w:val="clear" w:pos="-567"/>
                <w:tab w:val="left" w:pos="0"/>
              </w:tabs>
              <w:spacing w:line="360" w:lineRule="auto"/>
              <w:rPr>
                <w:b/>
                <w:bCs/>
              </w:rPr>
            </w:pPr>
          </w:p>
        </w:tc>
        <w:tc>
          <w:tcPr>
            <w:tcW w:w="7446" w:type="dxa"/>
          </w:tcPr>
          <w:p w14:paraId="53C40F5D" w14:textId="30F5A0E2" w:rsidR="004B07B6" w:rsidRPr="00705102" w:rsidRDefault="004B07B6" w:rsidP="00343F7D">
            <w:r>
              <w:t>R</w:t>
            </w:r>
            <w:r w:rsidRPr="004B07B6">
              <w:t xml:space="preserve">egulier onderhoud </w:t>
            </w:r>
            <w:r>
              <w:t>wordt</w:t>
            </w:r>
            <w:r w:rsidRPr="004B07B6">
              <w:t xml:space="preserve"> alleen uitgevoerd op werkdagen tussen 18:00 uur en </w:t>
            </w:r>
            <w:r>
              <w:t>0</w:t>
            </w:r>
            <w:r w:rsidRPr="004B07B6">
              <w:t>7:00 uur of buiten werkdagen. Het uitvoeren van onderhoud zal minimaal vijf (5) werkdagen van tevoren worden aangekondigd.</w:t>
            </w:r>
          </w:p>
        </w:tc>
      </w:tr>
      <w:tr w:rsidR="004B07B6" w:rsidRPr="00705102" w14:paraId="76D237B8" w14:textId="77777777" w:rsidTr="00343F7D">
        <w:tc>
          <w:tcPr>
            <w:tcW w:w="699" w:type="dxa"/>
            <w:shd w:val="clear" w:color="auto" w:fill="8DB3E2"/>
          </w:tcPr>
          <w:p w14:paraId="2453A54E" w14:textId="77777777" w:rsidR="004B07B6" w:rsidRPr="00705102" w:rsidRDefault="004B07B6" w:rsidP="00343F7D">
            <w:pPr>
              <w:pStyle w:val="Lijstalinea"/>
              <w:numPr>
                <w:ilvl w:val="0"/>
                <w:numId w:val="20"/>
              </w:numPr>
              <w:tabs>
                <w:tab w:val="clear" w:pos="-567"/>
                <w:tab w:val="left" w:pos="0"/>
              </w:tabs>
              <w:spacing w:line="360" w:lineRule="auto"/>
              <w:rPr>
                <w:b/>
                <w:bCs/>
              </w:rPr>
            </w:pPr>
          </w:p>
        </w:tc>
        <w:tc>
          <w:tcPr>
            <w:tcW w:w="7446" w:type="dxa"/>
          </w:tcPr>
          <w:p w14:paraId="2F618F86" w14:textId="77777777" w:rsidR="004B07B6" w:rsidRDefault="004B07B6" w:rsidP="004B07B6">
            <w:r>
              <w:t>De applicatie is in ieder geval gegarandeerd beschikbaar tussen 07:00 en 22:00 uur op werkdagen voor gebruikers (beschikbaarheidsvenster). Onder beschikbaarheid wordt verstaan dat er incidenten met prioriteit 1 plaatsvinden en minimaal 95% van de gebruikers de applicatie op normale wijze kan gebruiken.</w:t>
            </w:r>
          </w:p>
          <w:p w14:paraId="27572DDB" w14:textId="156DC66A" w:rsidR="004B07B6" w:rsidRDefault="004B07B6" w:rsidP="004B07B6">
            <w:r>
              <w:t>Buiten het beschikbaarheidsvenster is het systeem ook te allen tijde beschikbaar voor gebruikers, maar op basis van best-effort en behoudens gepland onderhoud.</w:t>
            </w:r>
          </w:p>
          <w:p w14:paraId="37F96CDD" w14:textId="5EE3EDAC" w:rsidR="004B07B6" w:rsidRPr="00705102" w:rsidRDefault="004B07B6" w:rsidP="004B07B6">
            <w:r>
              <w:t xml:space="preserve">De norm voor de gemiddelde beschikbaarheid van het systeem is </w:t>
            </w:r>
            <w:r w:rsidR="00796620">
              <w:t>99</w:t>
            </w:r>
            <w:r>
              <w:t xml:space="preserve">% gedurende het gegarandeerde beschikbaarheidsvenster over een periode van een maand. De maximaal aaneengesloten </w:t>
            </w:r>
            <w:proofErr w:type="spellStart"/>
            <w:r>
              <w:t>onbeschikbaarheid</w:t>
            </w:r>
            <w:proofErr w:type="spellEnd"/>
            <w:r>
              <w:t xml:space="preserve"> gedurende het beschikbaarheidsvenster mag niet meer dan 4 uren overschrijden.</w:t>
            </w:r>
          </w:p>
        </w:tc>
      </w:tr>
      <w:tr w:rsidR="004B07B6" w:rsidRPr="00705102" w14:paraId="75B609C5" w14:textId="77777777" w:rsidTr="00343F7D">
        <w:tc>
          <w:tcPr>
            <w:tcW w:w="699" w:type="dxa"/>
            <w:shd w:val="clear" w:color="auto" w:fill="8DB3E2"/>
          </w:tcPr>
          <w:p w14:paraId="79B07B16" w14:textId="77777777" w:rsidR="004B07B6" w:rsidRPr="00705102" w:rsidRDefault="004B07B6" w:rsidP="00343F7D">
            <w:pPr>
              <w:pStyle w:val="Lijstalinea"/>
              <w:numPr>
                <w:ilvl w:val="0"/>
                <w:numId w:val="20"/>
              </w:numPr>
              <w:tabs>
                <w:tab w:val="clear" w:pos="-567"/>
                <w:tab w:val="left" w:pos="0"/>
              </w:tabs>
              <w:spacing w:line="360" w:lineRule="auto"/>
              <w:rPr>
                <w:b/>
                <w:bCs/>
              </w:rPr>
            </w:pPr>
          </w:p>
        </w:tc>
        <w:tc>
          <w:tcPr>
            <w:tcW w:w="7446" w:type="dxa"/>
          </w:tcPr>
          <w:p w14:paraId="7474A84D" w14:textId="77777777" w:rsidR="004B07B6" w:rsidRDefault="004B07B6" w:rsidP="004B07B6">
            <w:pPr>
              <w:tabs>
                <w:tab w:val="clear" w:pos="-567"/>
              </w:tabs>
              <w:spacing w:before="40" w:after="40" w:line="276" w:lineRule="auto"/>
              <w:contextualSpacing/>
            </w:pPr>
            <w:r>
              <w:t>Leverancier voert dagelijks back-ups uit voor hersteldoeleinden op twee niveaus:</w:t>
            </w:r>
          </w:p>
          <w:p w14:paraId="045F799F" w14:textId="3A69867D" w:rsidR="004B07B6" w:rsidRDefault="004B07B6" w:rsidP="004B07B6">
            <w:pPr>
              <w:numPr>
                <w:ilvl w:val="0"/>
                <w:numId w:val="30"/>
              </w:numPr>
              <w:tabs>
                <w:tab w:val="clear" w:pos="-567"/>
              </w:tabs>
              <w:spacing w:before="40" w:after="40" w:line="276" w:lineRule="auto"/>
              <w:contextualSpacing/>
            </w:pPr>
            <w:r>
              <w:t>Database back-ups</w:t>
            </w:r>
          </w:p>
          <w:p w14:paraId="160725B2" w14:textId="77777777" w:rsidR="004B07B6" w:rsidRDefault="004B07B6" w:rsidP="004B07B6">
            <w:pPr>
              <w:numPr>
                <w:ilvl w:val="0"/>
                <w:numId w:val="30"/>
              </w:numPr>
              <w:tabs>
                <w:tab w:val="clear" w:pos="-567"/>
              </w:tabs>
              <w:spacing w:before="40" w:after="40" w:line="276" w:lineRule="auto"/>
              <w:contextualSpacing/>
            </w:pPr>
            <w:r>
              <w:t>Server back-ups</w:t>
            </w:r>
          </w:p>
          <w:p w14:paraId="3BB54ED4" w14:textId="77777777" w:rsidR="00A105F6" w:rsidRDefault="00A105F6" w:rsidP="00A105F6">
            <w:pPr>
              <w:tabs>
                <w:tab w:val="clear" w:pos="-567"/>
              </w:tabs>
              <w:spacing w:before="40" w:after="40" w:line="276" w:lineRule="auto"/>
              <w:contextualSpacing/>
            </w:pPr>
            <w:r>
              <w:t>Voor de maximale dataverlies en hersteltijd geldt:</w:t>
            </w:r>
          </w:p>
          <w:p w14:paraId="595DC0BE" w14:textId="10FF1206" w:rsidR="00A105F6" w:rsidRDefault="00A105F6" w:rsidP="00A105F6">
            <w:pPr>
              <w:numPr>
                <w:ilvl w:val="0"/>
                <w:numId w:val="30"/>
              </w:numPr>
              <w:tabs>
                <w:tab w:val="clear" w:pos="-567"/>
              </w:tabs>
              <w:spacing w:before="40" w:after="40" w:line="276" w:lineRule="auto"/>
              <w:contextualSpacing/>
            </w:pPr>
            <w:r>
              <w:t xml:space="preserve">Recovery Point </w:t>
            </w:r>
            <w:proofErr w:type="spellStart"/>
            <w:r>
              <w:t>Objective</w:t>
            </w:r>
            <w:proofErr w:type="spellEnd"/>
            <w:r>
              <w:t xml:space="preserve"> (maximale dataverlies) bedraagt maximaal 4 uur</w:t>
            </w:r>
          </w:p>
          <w:p w14:paraId="026EF4E8" w14:textId="24632874" w:rsidR="00A105F6" w:rsidRPr="00705102" w:rsidRDefault="00A105F6" w:rsidP="00A105F6">
            <w:pPr>
              <w:numPr>
                <w:ilvl w:val="0"/>
                <w:numId w:val="30"/>
              </w:numPr>
              <w:tabs>
                <w:tab w:val="clear" w:pos="-567"/>
              </w:tabs>
              <w:spacing w:before="40" w:after="40" w:line="276" w:lineRule="auto"/>
              <w:contextualSpacing/>
            </w:pPr>
            <w:r>
              <w:t xml:space="preserve">Recovery Time </w:t>
            </w:r>
            <w:proofErr w:type="spellStart"/>
            <w:r>
              <w:t>Objective</w:t>
            </w:r>
            <w:proofErr w:type="spellEnd"/>
            <w:r>
              <w:t xml:space="preserve"> (maximale hersteltijd) bedraagt maximaal 4 uur</w:t>
            </w:r>
          </w:p>
        </w:tc>
      </w:tr>
    </w:tbl>
    <w:p w14:paraId="65459A1C" w14:textId="12EEAC66" w:rsidR="00F72D6D" w:rsidRPr="00705102" w:rsidRDefault="006F37D9" w:rsidP="00F72D6D">
      <w:pPr>
        <w:pStyle w:val="Kop10"/>
      </w:pPr>
      <w:bookmarkStart w:id="38" w:name="_Toc97643395"/>
      <w:r w:rsidRPr="00705102">
        <w:lastRenderedPageBreak/>
        <w:t>I</w:t>
      </w:r>
      <w:r w:rsidR="00F72D6D" w:rsidRPr="00705102">
        <w:t>mplementatie</w:t>
      </w:r>
      <w:bookmarkEnd w:id="38"/>
      <w:r w:rsidR="00124C6A" w:rsidRPr="00705102">
        <w:t xml:space="preserve"> </w:t>
      </w:r>
    </w:p>
    <w:p w14:paraId="3A3620A1" w14:textId="71280B1B" w:rsidR="00F72D6D" w:rsidRPr="00705102" w:rsidRDefault="000B398E" w:rsidP="008D3CD1">
      <w:pPr>
        <w:pStyle w:val="Kop2"/>
      </w:pPr>
      <w:bookmarkStart w:id="39" w:name="_Toc97643396"/>
      <w:r w:rsidRPr="00705102">
        <w:t>Implementatie</w:t>
      </w:r>
      <w:bookmarkEnd w:id="39"/>
    </w:p>
    <w:tbl>
      <w:tblPr>
        <w:tblW w:w="0" w:type="auto"/>
        <w:tblBorders>
          <w:top w:val="single" w:sz="8" w:space="0" w:color="548DD4"/>
          <w:left w:val="single" w:sz="8" w:space="0" w:color="548DD4"/>
          <w:bottom w:val="single" w:sz="8" w:space="0" w:color="548DD4"/>
          <w:right w:val="single" w:sz="8" w:space="0" w:color="548DD4"/>
          <w:insideH w:val="single" w:sz="8" w:space="0" w:color="548DD4"/>
          <w:insideV w:val="single" w:sz="8" w:space="0" w:color="548DD4"/>
        </w:tblBorders>
        <w:tblLook w:val="00A0" w:firstRow="1" w:lastRow="0" w:firstColumn="1" w:lastColumn="0" w:noHBand="0" w:noVBand="0"/>
      </w:tblPr>
      <w:tblGrid>
        <w:gridCol w:w="699"/>
        <w:gridCol w:w="7446"/>
      </w:tblGrid>
      <w:tr w:rsidR="00794235" w:rsidRPr="00705102" w14:paraId="1DC9D27B" w14:textId="77777777" w:rsidTr="0009749F">
        <w:trPr>
          <w:tblHeader/>
        </w:trPr>
        <w:tc>
          <w:tcPr>
            <w:tcW w:w="699" w:type="dxa"/>
            <w:shd w:val="clear" w:color="auto" w:fill="4F81BD"/>
          </w:tcPr>
          <w:p w14:paraId="0857233A" w14:textId="77777777" w:rsidR="00794235" w:rsidRPr="00705102" w:rsidRDefault="00794235" w:rsidP="0009749F">
            <w:pPr>
              <w:tabs>
                <w:tab w:val="clear" w:pos="-567"/>
                <w:tab w:val="left" w:pos="0"/>
              </w:tabs>
              <w:spacing w:line="360" w:lineRule="auto"/>
              <w:rPr>
                <w:b/>
                <w:bCs/>
              </w:rPr>
            </w:pPr>
            <w:r w:rsidRPr="00705102">
              <w:rPr>
                <w:b/>
                <w:bCs/>
              </w:rPr>
              <w:t>#</w:t>
            </w:r>
          </w:p>
        </w:tc>
        <w:tc>
          <w:tcPr>
            <w:tcW w:w="7446" w:type="dxa"/>
            <w:shd w:val="clear" w:color="auto" w:fill="4F81BD"/>
          </w:tcPr>
          <w:p w14:paraId="11EF20CB" w14:textId="77777777" w:rsidR="00794235" w:rsidRPr="00705102" w:rsidRDefault="00794235" w:rsidP="0009749F">
            <w:pPr>
              <w:tabs>
                <w:tab w:val="clear" w:pos="-567"/>
                <w:tab w:val="left" w:pos="0"/>
              </w:tabs>
              <w:spacing w:line="360" w:lineRule="auto"/>
              <w:rPr>
                <w:b/>
                <w:bCs/>
              </w:rPr>
            </w:pPr>
            <w:r w:rsidRPr="00705102">
              <w:rPr>
                <w:b/>
                <w:bCs/>
              </w:rPr>
              <w:t>Omschrijving</w:t>
            </w:r>
          </w:p>
        </w:tc>
      </w:tr>
      <w:tr w:rsidR="00794235" w:rsidRPr="00705102" w14:paraId="5605D1B0" w14:textId="77777777" w:rsidTr="0009749F">
        <w:tc>
          <w:tcPr>
            <w:tcW w:w="699" w:type="dxa"/>
            <w:shd w:val="clear" w:color="auto" w:fill="8DB3E2"/>
          </w:tcPr>
          <w:p w14:paraId="25BC0D52" w14:textId="77777777" w:rsidR="00794235" w:rsidRPr="00705102" w:rsidRDefault="00794235" w:rsidP="00794235">
            <w:pPr>
              <w:pStyle w:val="Lijstalinea"/>
              <w:numPr>
                <w:ilvl w:val="0"/>
                <w:numId w:val="20"/>
              </w:numPr>
              <w:tabs>
                <w:tab w:val="clear" w:pos="-567"/>
                <w:tab w:val="left" w:pos="0"/>
              </w:tabs>
              <w:spacing w:line="360" w:lineRule="auto"/>
              <w:rPr>
                <w:b/>
                <w:bCs/>
              </w:rPr>
            </w:pPr>
          </w:p>
        </w:tc>
        <w:tc>
          <w:tcPr>
            <w:tcW w:w="7446" w:type="dxa"/>
          </w:tcPr>
          <w:p w14:paraId="3A57D151" w14:textId="675F2ADE" w:rsidR="00794235" w:rsidRPr="00705102" w:rsidRDefault="00794235" w:rsidP="00794235">
            <w:r w:rsidRPr="00705102">
              <w:rPr>
                <w:rFonts w:cstheme="minorBidi"/>
              </w:rPr>
              <w:t>Inschrijver is verantwoordelijk voor de implementatie van de waarderingsapplicatie conform het Beschrijvend document en het Programma van Eisen en Programma van Wensen. Hiervoor voegt de Inschrijver een plan van aanpak toe bij de Inschrijving. Dit plan vormt het startpunt om gezamenlijk te komen tot een definitieve aanpak.</w:t>
            </w:r>
          </w:p>
        </w:tc>
      </w:tr>
      <w:tr w:rsidR="00794235" w:rsidRPr="00705102" w14:paraId="2F952C6C" w14:textId="77777777" w:rsidTr="0009749F">
        <w:tc>
          <w:tcPr>
            <w:tcW w:w="699" w:type="dxa"/>
            <w:shd w:val="clear" w:color="auto" w:fill="8DB3E2"/>
          </w:tcPr>
          <w:p w14:paraId="384A2ECB" w14:textId="77777777" w:rsidR="00794235" w:rsidRPr="00705102" w:rsidRDefault="00794235" w:rsidP="00794235">
            <w:pPr>
              <w:pStyle w:val="Lijstalinea"/>
              <w:numPr>
                <w:ilvl w:val="0"/>
                <w:numId w:val="20"/>
              </w:numPr>
              <w:tabs>
                <w:tab w:val="clear" w:pos="-567"/>
                <w:tab w:val="left" w:pos="0"/>
              </w:tabs>
              <w:spacing w:line="360" w:lineRule="auto"/>
              <w:rPr>
                <w:b/>
                <w:bCs/>
              </w:rPr>
            </w:pPr>
          </w:p>
        </w:tc>
        <w:tc>
          <w:tcPr>
            <w:tcW w:w="7446" w:type="dxa"/>
          </w:tcPr>
          <w:p w14:paraId="10F20421" w14:textId="48FC8248" w:rsidR="00794235" w:rsidRPr="00705102" w:rsidRDefault="00794235" w:rsidP="00794235">
            <w:r w:rsidRPr="00705102">
              <w:rPr>
                <w:rFonts w:cstheme="minorBidi"/>
              </w:rPr>
              <w:t>Leverancier beschikt over voldoende medewerkers met aantoonbaar relevante werkervaring om de Opdracht conform de Aanbestedingsdocumenten uit te voeren. Leverancier draagt er zorg voor dat de voortgang niet door o.a. ziekte, vakantie of andere redenen van afwezigheid van haar medewerkers wordt onderbroken. Leverancier neemt in voorkomende gevallen onverwijld de nodige maatregelen tot het doen van de vereiste voorzieningen c.q. inzet van vervangend gelijkwaardig personeel.</w:t>
            </w:r>
          </w:p>
        </w:tc>
      </w:tr>
      <w:tr w:rsidR="00794235" w:rsidRPr="00705102" w14:paraId="137BF63A" w14:textId="77777777" w:rsidTr="0009749F">
        <w:tc>
          <w:tcPr>
            <w:tcW w:w="699" w:type="dxa"/>
            <w:shd w:val="clear" w:color="auto" w:fill="8DB3E2"/>
          </w:tcPr>
          <w:p w14:paraId="08D5FB30" w14:textId="77777777" w:rsidR="00794235" w:rsidRPr="00705102" w:rsidRDefault="00794235" w:rsidP="00794235">
            <w:pPr>
              <w:pStyle w:val="Lijstalinea"/>
              <w:numPr>
                <w:ilvl w:val="0"/>
                <w:numId w:val="20"/>
              </w:numPr>
              <w:tabs>
                <w:tab w:val="clear" w:pos="-567"/>
                <w:tab w:val="left" w:pos="0"/>
              </w:tabs>
              <w:spacing w:line="360" w:lineRule="auto"/>
              <w:rPr>
                <w:b/>
                <w:bCs/>
              </w:rPr>
            </w:pPr>
          </w:p>
        </w:tc>
        <w:tc>
          <w:tcPr>
            <w:tcW w:w="7446" w:type="dxa"/>
          </w:tcPr>
          <w:p w14:paraId="14120CA6" w14:textId="1A1EE9C3" w:rsidR="00794235" w:rsidRPr="00705102" w:rsidRDefault="00794235" w:rsidP="00794235">
            <w:r w:rsidRPr="00705102">
              <w:rPr>
                <w:rFonts w:cstheme="minorHAnsi"/>
              </w:rPr>
              <w:t>Gedurende de implementatie vindt er (minimaal) wekelijks een implementatie overleg plaats tussen de Gemeente, de projectmanager van Leverancier en afhankelijk van de mijlpalen, onderwerpen of issues een expert (b.v. voor koppelingen).</w:t>
            </w:r>
          </w:p>
        </w:tc>
      </w:tr>
      <w:tr w:rsidR="00794235" w:rsidRPr="00705102" w14:paraId="201A03D4" w14:textId="77777777" w:rsidTr="0009749F">
        <w:tc>
          <w:tcPr>
            <w:tcW w:w="699" w:type="dxa"/>
            <w:shd w:val="clear" w:color="auto" w:fill="8DB3E2"/>
          </w:tcPr>
          <w:p w14:paraId="629C7E24" w14:textId="77777777" w:rsidR="00794235" w:rsidRPr="00705102" w:rsidRDefault="00794235" w:rsidP="00794235">
            <w:pPr>
              <w:pStyle w:val="Lijstalinea"/>
              <w:numPr>
                <w:ilvl w:val="0"/>
                <w:numId w:val="20"/>
              </w:numPr>
              <w:tabs>
                <w:tab w:val="clear" w:pos="-567"/>
                <w:tab w:val="left" w:pos="0"/>
              </w:tabs>
              <w:spacing w:line="360" w:lineRule="auto"/>
              <w:rPr>
                <w:b/>
                <w:bCs/>
              </w:rPr>
            </w:pPr>
          </w:p>
        </w:tc>
        <w:tc>
          <w:tcPr>
            <w:tcW w:w="7446" w:type="dxa"/>
          </w:tcPr>
          <w:p w14:paraId="2EFA9D01" w14:textId="77777777" w:rsidR="00794235" w:rsidRPr="00CF5867" w:rsidRDefault="00794235" w:rsidP="00794235">
            <w:pPr>
              <w:rPr>
                <w:rFonts w:cstheme="minorBidi"/>
              </w:rPr>
            </w:pPr>
            <w:r w:rsidRPr="00CF5867">
              <w:rPr>
                <w:rFonts w:cstheme="minorBidi"/>
              </w:rPr>
              <w:t>Houd bij het opstellen van de planning rekening met de volgende mijlpalen (of eerder indien mogelijk):</w:t>
            </w:r>
          </w:p>
          <w:p w14:paraId="0BBB0505" w14:textId="77777777" w:rsidR="00794235" w:rsidRDefault="00794235" w:rsidP="009F3C96">
            <w:pPr>
              <w:numPr>
                <w:ilvl w:val="0"/>
                <w:numId w:val="30"/>
              </w:numPr>
              <w:tabs>
                <w:tab w:val="clear" w:pos="-567"/>
              </w:tabs>
              <w:spacing w:before="40" w:after="40" w:line="276" w:lineRule="auto"/>
              <w:contextualSpacing/>
              <w:rPr>
                <w:rFonts w:cstheme="minorHAnsi"/>
                <w:szCs w:val="22"/>
              </w:rPr>
            </w:pPr>
            <w:r w:rsidRPr="00CF5867">
              <w:rPr>
                <w:rFonts w:cstheme="minorHAnsi"/>
              </w:rPr>
              <w:t>Op 1 september 2022 bij oplevering dient de modelinrichting van woningen, ongebouwd, objecten in aanbouw en TIOX gereed te zijn. Deze objecten moeten dan kunnen worden gewaardeerd</w:t>
            </w:r>
            <w:r w:rsidRPr="00CF5867">
              <w:rPr>
                <w:rFonts w:cstheme="minorHAnsi"/>
                <w:szCs w:val="22"/>
              </w:rPr>
              <w:t xml:space="preserve"> in de applicatie. </w:t>
            </w:r>
          </w:p>
          <w:p w14:paraId="28A01388" w14:textId="02EAFB65" w:rsidR="00794235" w:rsidRPr="00794235" w:rsidRDefault="00794235" w:rsidP="009F3C96">
            <w:pPr>
              <w:numPr>
                <w:ilvl w:val="0"/>
                <w:numId w:val="30"/>
              </w:numPr>
              <w:tabs>
                <w:tab w:val="clear" w:pos="-567"/>
              </w:tabs>
              <w:spacing w:before="40" w:after="40" w:line="276" w:lineRule="auto"/>
              <w:contextualSpacing/>
              <w:rPr>
                <w:rFonts w:cstheme="minorHAnsi"/>
                <w:szCs w:val="22"/>
              </w:rPr>
            </w:pPr>
            <w:r w:rsidRPr="00794235">
              <w:rPr>
                <w:rFonts w:cstheme="minorHAnsi"/>
                <w:szCs w:val="22"/>
              </w:rPr>
              <w:t xml:space="preserve">Op uiterlijk 1 oktober 2022 dient de inrichting van de courante niet-woningen in samenspraak met de Gemeente gereed te zijn. </w:t>
            </w:r>
          </w:p>
        </w:tc>
      </w:tr>
    </w:tbl>
    <w:p w14:paraId="6CCE7A03" w14:textId="15F538EB" w:rsidR="00F72D6D" w:rsidRPr="00705102" w:rsidRDefault="00F72D6D" w:rsidP="00F72D6D"/>
    <w:p w14:paraId="2BDE4637" w14:textId="639B0ECF" w:rsidR="000B398E" w:rsidRPr="00705102" w:rsidRDefault="000D5910" w:rsidP="008D3CD1">
      <w:pPr>
        <w:pStyle w:val="Kop2"/>
      </w:pPr>
      <w:bookmarkStart w:id="40" w:name="_Toc97643397"/>
      <w:r w:rsidRPr="00705102">
        <w:t>Initiële vulling</w:t>
      </w:r>
      <w:r w:rsidR="000B398E" w:rsidRPr="00705102">
        <w:t xml:space="preserve"> en conversie</w:t>
      </w:r>
      <w:bookmarkEnd w:id="40"/>
    </w:p>
    <w:tbl>
      <w:tblPr>
        <w:tblW w:w="0" w:type="auto"/>
        <w:tblBorders>
          <w:top w:val="single" w:sz="8" w:space="0" w:color="548DD4"/>
          <w:left w:val="single" w:sz="8" w:space="0" w:color="548DD4"/>
          <w:bottom w:val="single" w:sz="8" w:space="0" w:color="548DD4"/>
          <w:right w:val="single" w:sz="8" w:space="0" w:color="548DD4"/>
          <w:insideH w:val="single" w:sz="8" w:space="0" w:color="548DD4"/>
          <w:insideV w:val="single" w:sz="8" w:space="0" w:color="548DD4"/>
        </w:tblBorders>
        <w:tblLook w:val="00A0" w:firstRow="1" w:lastRow="0" w:firstColumn="1" w:lastColumn="0" w:noHBand="0" w:noVBand="0"/>
      </w:tblPr>
      <w:tblGrid>
        <w:gridCol w:w="699"/>
        <w:gridCol w:w="7446"/>
      </w:tblGrid>
      <w:tr w:rsidR="00794235" w:rsidRPr="00705102" w14:paraId="4CF8AD1F" w14:textId="77777777" w:rsidTr="0009749F">
        <w:trPr>
          <w:tblHeader/>
        </w:trPr>
        <w:tc>
          <w:tcPr>
            <w:tcW w:w="699" w:type="dxa"/>
            <w:shd w:val="clear" w:color="auto" w:fill="4F81BD"/>
          </w:tcPr>
          <w:p w14:paraId="5415B8FA" w14:textId="77777777" w:rsidR="00794235" w:rsidRPr="00705102" w:rsidRDefault="00794235" w:rsidP="0009749F">
            <w:pPr>
              <w:tabs>
                <w:tab w:val="clear" w:pos="-567"/>
                <w:tab w:val="left" w:pos="0"/>
              </w:tabs>
              <w:spacing w:line="360" w:lineRule="auto"/>
              <w:rPr>
                <w:b/>
                <w:bCs/>
              </w:rPr>
            </w:pPr>
            <w:r w:rsidRPr="00705102">
              <w:rPr>
                <w:b/>
                <w:bCs/>
              </w:rPr>
              <w:t>#</w:t>
            </w:r>
          </w:p>
        </w:tc>
        <w:tc>
          <w:tcPr>
            <w:tcW w:w="7446" w:type="dxa"/>
            <w:shd w:val="clear" w:color="auto" w:fill="4F81BD"/>
          </w:tcPr>
          <w:p w14:paraId="60663B2A" w14:textId="77777777" w:rsidR="00794235" w:rsidRPr="00705102" w:rsidRDefault="00794235" w:rsidP="0009749F">
            <w:pPr>
              <w:tabs>
                <w:tab w:val="clear" w:pos="-567"/>
                <w:tab w:val="left" w:pos="0"/>
              </w:tabs>
              <w:spacing w:line="360" w:lineRule="auto"/>
              <w:rPr>
                <w:b/>
                <w:bCs/>
              </w:rPr>
            </w:pPr>
            <w:r w:rsidRPr="00705102">
              <w:rPr>
                <w:b/>
                <w:bCs/>
              </w:rPr>
              <w:t>Omschrijving</w:t>
            </w:r>
          </w:p>
        </w:tc>
      </w:tr>
      <w:tr w:rsidR="00794235" w:rsidRPr="00705102" w14:paraId="02A0102C" w14:textId="77777777" w:rsidTr="0009749F">
        <w:tc>
          <w:tcPr>
            <w:tcW w:w="699" w:type="dxa"/>
            <w:shd w:val="clear" w:color="auto" w:fill="8DB3E2"/>
          </w:tcPr>
          <w:p w14:paraId="7F03C907" w14:textId="77777777" w:rsidR="00794235" w:rsidRPr="00705102" w:rsidRDefault="00794235" w:rsidP="00794235">
            <w:pPr>
              <w:pStyle w:val="Lijstalinea"/>
              <w:numPr>
                <w:ilvl w:val="0"/>
                <w:numId w:val="20"/>
              </w:numPr>
              <w:tabs>
                <w:tab w:val="clear" w:pos="-567"/>
                <w:tab w:val="left" w:pos="0"/>
              </w:tabs>
              <w:spacing w:line="360" w:lineRule="auto"/>
              <w:rPr>
                <w:b/>
                <w:bCs/>
              </w:rPr>
            </w:pPr>
          </w:p>
        </w:tc>
        <w:tc>
          <w:tcPr>
            <w:tcW w:w="7446" w:type="dxa"/>
          </w:tcPr>
          <w:p w14:paraId="4F4419D6" w14:textId="5DE5AEE2" w:rsidR="00794235" w:rsidRPr="00705102" w:rsidRDefault="00794235" w:rsidP="00794235">
            <w:r w:rsidRPr="00705102">
              <w:rPr>
                <w:rFonts w:cstheme="minorBidi"/>
              </w:rPr>
              <w:t>Inschrijver is verantwoordelijk voor de initiële vulling van de waarderingsapplicatie en conversie van gegevens uit de huidige applicatie naar de nieuwe waarderingsapplicatie</w:t>
            </w:r>
          </w:p>
        </w:tc>
      </w:tr>
      <w:tr w:rsidR="00794235" w:rsidRPr="00705102" w14:paraId="0891E7B1" w14:textId="77777777" w:rsidTr="0009749F">
        <w:tc>
          <w:tcPr>
            <w:tcW w:w="699" w:type="dxa"/>
            <w:shd w:val="clear" w:color="auto" w:fill="8DB3E2"/>
          </w:tcPr>
          <w:p w14:paraId="51990AE6" w14:textId="77777777" w:rsidR="00794235" w:rsidRPr="00705102" w:rsidRDefault="00794235" w:rsidP="00794235">
            <w:pPr>
              <w:pStyle w:val="Lijstalinea"/>
              <w:numPr>
                <w:ilvl w:val="0"/>
                <w:numId w:val="20"/>
              </w:numPr>
              <w:tabs>
                <w:tab w:val="clear" w:pos="-567"/>
                <w:tab w:val="left" w:pos="0"/>
              </w:tabs>
              <w:spacing w:line="360" w:lineRule="auto"/>
              <w:rPr>
                <w:b/>
                <w:bCs/>
              </w:rPr>
            </w:pPr>
          </w:p>
        </w:tc>
        <w:tc>
          <w:tcPr>
            <w:tcW w:w="7446" w:type="dxa"/>
          </w:tcPr>
          <w:p w14:paraId="77440C1F" w14:textId="6921C0F7" w:rsidR="00794235" w:rsidRPr="00705102" w:rsidRDefault="00794235" w:rsidP="00794235">
            <w:r w:rsidRPr="00705102">
              <w:rPr>
                <w:rFonts w:cstheme="minorHAnsi"/>
              </w:rPr>
              <w:t>Alle historie tot 5 jaar wordt meegenomen</w:t>
            </w:r>
            <w:r w:rsidR="00E3434E">
              <w:rPr>
                <w:rFonts w:cstheme="minorHAnsi"/>
              </w:rPr>
              <w:t xml:space="preserve"> o</w:t>
            </w:r>
            <w:r w:rsidR="00E3434E" w:rsidRPr="00E3434E">
              <w:rPr>
                <w:rFonts w:cstheme="minorHAnsi"/>
              </w:rPr>
              <w:t>m minimaal te kunnen raadplegen en/of eventueel documenten te kunnen genereren.</w:t>
            </w:r>
          </w:p>
        </w:tc>
      </w:tr>
      <w:tr w:rsidR="00794235" w:rsidRPr="00705102" w14:paraId="5AFBDF10" w14:textId="77777777" w:rsidTr="0009749F">
        <w:tc>
          <w:tcPr>
            <w:tcW w:w="699" w:type="dxa"/>
            <w:shd w:val="clear" w:color="auto" w:fill="8DB3E2"/>
          </w:tcPr>
          <w:p w14:paraId="60723077" w14:textId="77777777" w:rsidR="00794235" w:rsidRPr="00705102" w:rsidRDefault="00794235" w:rsidP="00794235">
            <w:pPr>
              <w:pStyle w:val="Lijstalinea"/>
              <w:numPr>
                <w:ilvl w:val="0"/>
                <w:numId w:val="20"/>
              </w:numPr>
              <w:tabs>
                <w:tab w:val="clear" w:pos="-567"/>
                <w:tab w:val="left" w:pos="0"/>
              </w:tabs>
              <w:spacing w:line="360" w:lineRule="auto"/>
              <w:rPr>
                <w:b/>
                <w:bCs/>
              </w:rPr>
            </w:pPr>
          </w:p>
        </w:tc>
        <w:tc>
          <w:tcPr>
            <w:tcW w:w="7446" w:type="dxa"/>
          </w:tcPr>
          <w:p w14:paraId="17BA23CB" w14:textId="0BA5741C" w:rsidR="00794235" w:rsidRPr="00705102" w:rsidRDefault="00794235" w:rsidP="00794235">
            <w:r w:rsidRPr="00705102">
              <w:rPr>
                <w:rFonts w:cstheme="minorHAnsi"/>
              </w:rPr>
              <w:t>Overzetten van aantekeningen, foto's en documenten is onderdeel van de conversie.</w:t>
            </w:r>
          </w:p>
        </w:tc>
      </w:tr>
      <w:tr w:rsidR="00794235" w:rsidRPr="00705102" w14:paraId="1E9CEAA4" w14:textId="77777777" w:rsidTr="0009749F">
        <w:tc>
          <w:tcPr>
            <w:tcW w:w="699" w:type="dxa"/>
            <w:shd w:val="clear" w:color="auto" w:fill="8DB3E2"/>
          </w:tcPr>
          <w:p w14:paraId="0BA94B1F" w14:textId="77777777" w:rsidR="00794235" w:rsidRPr="00705102" w:rsidRDefault="00794235" w:rsidP="00794235">
            <w:pPr>
              <w:pStyle w:val="Lijstalinea"/>
              <w:numPr>
                <w:ilvl w:val="0"/>
                <w:numId w:val="20"/>
              </w:numPr>
              <w:tabs>
                <w:tab w:val="clear" w:pos="-567"/>
                <w:tab w:val="left" w:pos="0"/>
              </w:tabs>
              <w:spacing w:line="360" w:lineRule="auto"/>
              <w:rPr>
                <w:b/>
                <w:bCs/>
              </w:rPr>
            </w:pPr>
          </w:p>
        </w:tc>
        <w:tc>
          <w:tcPr>
            <w:tcW w:w="7446" w:type="dxa"/>
          </w:tcPr>
          <w:p w14:paraId="78B3A3B9" w14:textId="6563FE08" w:rsidR="00794235" w:rsidRPr="00705102" w:rsidRDefault="00794235" w:rsidP="00794235">
            <w:r w:rsidRPr="00705102">
              <w:rPr>
                <w:rFonts w:cstheme="minorHAnsi"/>
              </w:rPr>
              <w:t>De initiële vulling en conversie worden uitgevoerd, terwijl alle controles in werking zijn; zoals controles in software, database en netwerk.</w:t>
            </w:r>
          </w:p>
        </w:tc>
      </w:tr>
      <w:tr w:rsidR="00794235" w:rsidRPr="00705102" w14:paraId="7C33A9D1" w14:textId="77777777" w:rsidTr="0009749F">
        <w:tc>
          <w:tcPr>
            <w:tcW w:w="699" w:type="dxa"/>
            <w:shd w:val="clear" w:color="auto" w:fill="8DB3E2"/>
          </w:tcPr>
          <w:p w14:paraId="04E267EE" w14:textId="77777777" w:rsidR="00794235" w:rsidRPr="00705102" w:rsidRDefault="00794235" w:rsidP="00794235">
            <w:pPr>
              <w:pStyle w:val="Lijstalinea"/>
              <w:numPr>
                <w:ilvl w:val="0"/>
                <w:numId w:val="20"/>
              </w:numPr>
              <w:tabs>
                <w:tab w:val="clear" w:pos="-567"/>
                <w:tab w:val="left" w:pos="0"/>
              </w:tabs>
              <w:spacing w:line="360" w:lineRule="auto"/>
              <w:rPr>
                <w:b/>
                <w:bCs/>
              </w:rPr>
            </w:pPr>
          </w:p>
        </w:tc>
        <w:tc>
          <w:tcPr>
            <w:tcW w:w="7446" w:type="dxa"/>
          </w:tcPr>
          <w:p w14:paraId="7CB9BA79" w14:textId="48156B06" w:rsidR="00794235" w:rsidRPr="00705102" w:rsidRDefault="00794235" w:rsidP="00794235">
            <w:r w:rsidRPr="00705102">
              <w:rPr>
                <w:rFonts w:cstheme="minorBidi"/>
              </w:rPr>
              <w:t>De uitvoering van de initiële vulling en definitieve conversie wordt in maximaal twee dagen doorlooptijd gerealiseerd.</w:t>
            </w:r>
          </w:p>
        </w:tc>
      </w:tr>
      <w:tr w:rsidR="00794235" w:rsidRPr="00705102" w14:paraId="14E74BE4" w14:textId="77777777" w:rsidTr="0009749F">
        <w:tc>
          <w:tcPr>
            <w:tcW w:w="699" w:type="dxa"/>
            <w:shd w:val="clear" w:color="auto" w:fill="8DB3E2"/>
          </w:tcPr>
          <w:p w14:paraId="7B16698E" w14:textId="77777777" w:rsidR="00794235" w:rsidRPr="00705102" w:rsidRDefault="00794235" w:rsidP="00794235">
            <w:pPr>
              <w:pStyle w:val="Lijstalinea"/>
              <w:numPr>
                <w:ilvl w:val="0"/>
                <w:numId w:val="20"/>
              </w:numPr>
              <w:tabs>
                <w:tab w:val="clear" w:pos="-567"/>
                <w:tab w:val="left" w:pos="0"/>
              </w:tabs>
              <w:spacing w:line="360" w:lineRule="auto"/>
              <w:rPr>
                <w:b/>
                <w:bCs/>
              </w:rPr>
            </w:pPr>
          </w:p>
        </w:tc>
        <w:tc>
          <w:tcPr>
            <w:tcW w:w="7446" w:type="dxa"/>
          </w:tcPr>
          <w:p w14:paraId="25DC70FC" w14:textId="78B79127" w:rsidR="00794235" w:rsidRPr="00705102" w:rsidRDefault="00794235" w:rsidP="00794235">
            <w:r w:rsidRPr="00705102">
              <w:rPr>
                <w:rFonts w:cstheme="minorBidi"/>
              </w:rPr>
              <w:t>Leverancier levert een eindverslag van de initiële vulling en conversie met tellingen t.b.v. de accountant op basis waarvan kan worden gecontroleerd of de gegevens vanuit de huidige applicatie goed zijn overgenomen in de nieuwe waarderingsapplicatie.</w:t>
            </w:r>
          </w:p>
        </w:tc>
      </w:tr>
    </w:tbl>
    <w:p w14:paraId="7B955B58" w14:textId="77777777" w:rsidR="000B398E" w:rsidRPr="00705102" w:rsidRDefault="000B398E" w:rsidP="00F72D6D"/>
    <w:p w14:paraId="50EE5D11" w14:textId="05BFF372" w:rsidR="000D5910" w:rsidRPr="00705102" w:rsidRDefault="000D5910" w:rsidP="008D3CD1">
      <w:pPr>
        <w:pStyle w:val="Kop2"/>
      </w:pPr>
      <w:bookmarkStart w:id="41" w:name="_Toc97643398"/>
      <w:r w:rsidRPr="00705102">
        <w:lastRenderedPageBreak/>
        <w:t>Opleidingen</w:t>
      </w:r>
      <w:bookmarkEnd w:id="41"/>
    </w:p>
    <w:tbl>
      <w:tblPr>
        <w:tblW w:w="0" w:type="auto"/>
        <w:tblBorders>
          <w:top w:val="single" w:sz="8" w:space="0" w:color="548DD4"/>
          <w:left w:val="single" w:sz="8" w:space="0" w:color="548DD4"/>
          <w:bottom w:val="single" w:sz="8" w:space="0" w:color="548DD4"/>
          <w:right w:val="single" w:sz="8" w:space="0" w:color="548DD4"/>
          <w:insideH w:val="single" w:sz="8" w:space="0" w:color="548DD4"/>
          <w:insideV w:val="single" w:sz="8" w:space="0" w:color="548DD4"/>
        </w:tblBorders>
        <w:tblLook w:val="00A0" w:firstRow="1" w:lastRow="0" w:firstColumn="1" w:lastColumn="0" w:noHBand="0" w:noVBand="0"/>
      </w:tblPr>
      <w:tblGrid>
        <w:gridCol w:w="699"/>
        <w:gridCol w:w="7446"/>
      </w:tblGrid>
      <w:tr w:rsidR="00794235" w:rsidRPr="00705102" w14:paraId="39559B18" w14:textId="77777777" w:rsidTr="0009749F">
        <w:trPr>
          <w:tblHeader/>
        </w:trPr>
        <w:tc>
          <w:tcPr>
            <w:tcW w:w="699" w:type="dxa"/>
            <w:shd w:val="clear" w:color="auto" w:fill="4F81BD"/>
          </w:tcPr>
          <w:p w14:paraId="7DF61410" w14:textId="77777777" w:rsidR="00794235" w:rsidRPr="00705102" w:rsidRDefault="00794235" w:rsidP="0009749F">
            <w:pPr>
              <w:tabs>
                <w:tab w:val="clear" w:pos="-567"/>
                <w:tab w:val="left" w:pos="0"/>
              </w:tabs>
              <w:spacing w:line="360" w:lineRule="auto"/>
              <w:rPr>
                <w:b/>
                <w:bCs/>
              </w:rPr>
            </w:pPr>
            <w:r w:rsidRPr="00705102">
              <w:rPr>
                <w:b/>
                <w:bCs/>
              </w:rPr>
              <w:t>#</w:t>
            </w:r>
          </w:p>
        </w:tc>
        <w:tc>
          <w:tcPr>
            <w:tcW w:w="7446" w:type="dxa"/>
            <w:shd w:val="clear" w:color="auto" w:fill="4F81BD"/>
          </w:tcPr>
          <w:p w14:paraId="646CB481" w14:textId="77777777" w:rsidR="00794235" w:rsidRPr="00705102" w:rsidRDefault="00794235" w:rsidP="0009749F">
            <w:pPr>
              <w:tabs>
                <w:tab w:val="clear" w:pos="-567"/>
                <w:tab w:val="left" w:pos="0"/>
              </w:tabs>
              <w:spacing w:line="360" w:lineRule="auto"/>
              <w:rPr>
                <w:b/>
                <w:bCs/>
              </w:rPr>
            </w:pPr>
            <w:r w:rsidRPr="00705102">
              <w:rPr>
                <w:b/>
                <w:bCs/>
              </w:rPr>
              <w:t>Omschrijving</w:t>
            </w:r>
          </w:p>
        </w:tc>
      </w:tr>
      <w:tr w:rsidR="00794235" w:rsidRPr="00705102" w14:paraId="3BC33066" w14:textId="77777777" w:rsidTr="0009749F">
        <w:tc>
          <w:tcPr>
            <w:tcW w:w="699" w:type="dxa"/>
            <w:shd w:val="clear" w:color="auto" w:fill="8DB3E2"/>
          </w:tcPr>
          <w:p w14:paraId="0B0A2FE6" w14:textId="77777777" w:rsidR="00794235" w:rsidRPr="00705102" w:rsidRDefault="00794235" w:rsidP="00794235">
            <w:pPr>
              <w:pStyle w:val="Lijstalinea"/>
              <w:numPr>
                <w:ilvl w:val="0"/>
                <w:numId w:val="20"/>
              </w:numPr>
              <w:tabs>
                <w:tab w:val="clear" w:pos="-567"/>
                <w:tab w:val="left" w:pos="0"/>
              </w:tabs>
              <w:spacing w:line="360" w:lineRule="auto"/>
              <w:rPr>
                <w:b/>
                <w:bCs/>
              </w:rPr>
            </w:pPr>
          </w:p>
        </w:tc>
        <w:tc>
          <w:tcPr>
            <w:tcW w:w="7446" w:type="dxa"/>
          </w:tcPr>
          <w:p w14:paraId="20DC3AA9" w14:textId="012F898E" w:rsidR="00794235" w:rsidRPr="00705102" w:rsidRDefault="00794235" w:rsidP="00794235">
            <w:r w:rsidRPr="00705102">
              <w:rPr>
                <w:rFonts w:cstheme="minorBidi"/>
              </w:rPr>
              <w:t xml:space="preserve">Inschrijver is verantwoordelijk voor het geven van de opleidingen voor het gebruik van de waarderingsapplicatie conform het Beschrijvend document en het Programma van Eisen en Programma van Wensen. Inschrijver beschrijft de wijze van opleiden in het plan van aanpak. </w:t>
            </w:r>
          </w:p>
        </w:tc>
      </w:tr>
      <w:tr w:rsidR="00794235" w:rsidRPr="00705102" w14:paraId="6BD24F9F" w14:textId="77777777" w:rsidTr="0009749F">
        <w:tc>
          <w:tcPr>
            <w:tcW w:w="699" w:type="dxa"/>
            <w:shd w:val="clear" w:color="auto" w:fill="8DB3E2"/>
          </w:tcPr>
          <w:p w14:paraId="4A248C13" w14:textId="77777777" w:rsidR="00794235" w:rsidRPr="00705102" w:rsidRDefault="00794235" w:rsidP="00794235">
            <w:pPr>
              <w:pStyle w:val="Lijstalinea"/>
              <w:numPr>
                <w:ilvl w:val="0"/>
                <w:numId w:val="20"/>
              </w:numPr>
              <w:tabs>
                <w:tab w:val="clear" w:pos="-567"/>
                <w:tab w:val="left" w:pos="0"/>
              </w:tabs>
              <w:spacing w:line="360" w:lineRule="auto"/>
              <w:rPr>
                <w:b/>
                <w:bCs/>
              </w:rPr>
            </w:pPr>
          </w:p>
        </w:tc>
        <w:tc>
          <w:tcPr>
            <w:tcW w:w="7446" w:type="dxa"/>
          </w:tcPr>
          <w:p w14:paraId="771E98A1" w14:textId="1BC7FCA2" w:rsidR="00794235" w:rsidRPr="00705102" w:rsidRDefault="00794235" w:rsidP="00794235">
            <w:r w:rsidRPr="00705102">
              <w:rPr>
                <w:rFonts w:cstheme="minorBidi"/>
              </w:rPr>
              <w:t>De opleidingen worden in-company gegeven</w:t>
            </w:r>
            <w:r w:rsidR="00550200">
              <w:rPr>
                <w:rFonts w:cstheme="minorBidi"/>
              </w:rPr>
              <w:t xml:space="preserve"> voor alle gebruikers van de applicatie, inclusief externe inhuur</w:t>
            </w:r>
            <w:r w:rsidRPr="00705102">
              <w:rPr>
                <w:rFonts w:cstheme="minorBidi"/>
              </w:rPr>
              <w:t xml:space="preserve">. </w:t>
            </w:r>
          </w:p>
        </w:tc>
      </w:tr>
      <w:tr w:rsidR="00794235" w:rsidRPr="00705102" w14:paraId="79F40A3F" w14:textId="77777777" w:rsidTr="0009749F">
        <w:tc>
          <w:tcPr>
            <w:tcW w:w="699" w:type="dxa"/>
            <w:shd w:val="clear" w:color="auto" w:fill="8DB3E2"/>
          </w:tcPr>
          <w:p w14:paraId="7E457FC4" w14:textId="77777777" w:rsidR="00794235" w:rsidRPr="00705102" w:rsidRDefault="00794235" w:rsidP="00794235">
            <w:pPr>
              <w:pStyle w:val="Lijstalinea"/>
              <w:numPr>
                <w:ilvl w:val="0"/>
                <w:numId w:val="20"/>
              </w:numPr>
              <w:tabs>
                <w:tab w:val="clear" w:pos="-567"/>
                <w:tab w:val="left" w:pos="0"/>
              </w:tabs>
              <w:spacing w:line="360" w:lineRule="auto"/>
              <w:rPr>
                <w:b/>
                <w:bCs/>
              </w:rPr>
            </w:pPr>
          </w:p>
        </w:tc>
        <w:tc>
          <w:tcPr>
            <w:tcW w:w="7446" w:type="dxa"/>
          </w:tcPr>
          <w:p w14:paraId="4B438FE4" w14:textId="3CB1338D" w:rsidR="00794235" w:rsidRPr="00705102" w:rsidRDefault="00794235" w:rsidP="00794235">
            <w:r w:rsidRPr="00705102">
              <w:rPr>
                <w:rFonts w:cstheme="minorBidi"/>
              </w:rPr>
              <w:t xml:space="preserve">Opleidingen worden in klassikale vorm gegeven. Dit kan zowel gelijktijdig op locatie als ook digitaal (bijvoorbeeld via MS Teams), afhankelijk van eventuele corona maatregelen die dan gelden. </w:t>
            </w:r>
          </w:p>
        </w:tc>
      </w:tr>
      <w:tr w:rsidR="00794235" w:rsidRPr="00705102" w14:paraId="29531BF8" w14:textId="77777777" w:rsidTr="0009749F">
        <w:tc>
          <w:tcPr>
            <w:tcW w:w="699" w:type="dxa"/>
            <w:shd w:val="clear" w:color="auto" w:fill="8DB3E2"/>
          </w:tcPr>
          <w:p w14:paraId="223A0CB9" w14:textId="77777777" w:rsidR="00794235" w:rsidRPr="00705102" w:rsidRDefault="00794235" w:rsidP="00794235">
            <w:pPr>
              <w:pStyle w:val="Lijstalinea"/>
              <w:numPr>
                <w:ilvl w:val="0"/>
                <w:numId w:val="20"/>
              </w:numPr>
              <w:tabs>
                <w:tab w:val="clear" w:pos="-567"/>
                <w:tab w:val="left" w:pos="0"/>
              </w:tabs>
              <w:spacing w:line="360" w:lineRule="auto"/>
              <w:rPr>
                <w:b/>
                <w:bCs/>
              </w:rPr>
            </w:pPr>
          </w:p>
        </w:tc>
        <w:tc>
          <w:tcPr>
            <w:tcW w:w="7446" w:type="dxa"/>
          </w:tcPr>
          <w:p w14:paraId="2806D62C" w14:textId="751372A9" w:rsidR="00794235" w:rsidRPr="00705102" w:rsidRDefault="00794235" w:rsidP="00794235">
            <w:r w:rsidRPr="00705102">
              <w:rPr>
                <w:rFonts w:cstheme="minorBidi"/>
              </w:rPr>
              <w:t xml:space="preserve">Er wordt onderscheid gemaakt in opleidingen voor de functioneel beheerders en </w:t>
            </w:r>
            <w:proofErr w:type="spellStart"/>
            <w:r w:rsidRPr="00705102">
              <w:rPr>
                <w:rFonts w:cstheme="minorBidi"/>
              </w:rPr>
              <w:t>key</w:t>
            </w:r>
            <w:proofErr w:type="spellEnd"/>
            <w:r w:rsidRPr="00705102">
              <w:rPr>
                <w:rFonts w:cstheme="minorBidi"/>
              </w:rPr>
              <w:t xml:space="preserve">-users die de implementatie moeten beoordelen en opleidingen voor de eindgebruikers die met de applicatie gaan werken. Voor eindgebruikers vindt zowel gedurende de implementatie als ook vlak voor livegang als ‘opfrismoment’ een opleiding plaats. </w:t>
            </w:r>
          </w:p>
        </w:tc>
      </w:tr>
      <w:tr w:rsidR="00794235" w:rsidRPr="00705102" w14:paraId="0713FCFE" w14:textId="77777777" w:rsidTr="0009749F">
        <w:tc>
          <w:tcPr>
            <w:tcW w:w="699" w:type="dxa"/>
            <w:shd w:val="clear" w:color="auto" w:fill="8DB3E2"/>
          </w:tcPr>
          <w:p w14:paraId="7464C598" w14:textId="77777777" w:rsidR="00794235" w:rsidRPr="00705102" w:rsidRDefault="00794235" w:rsidP="00794235">
            <w:pPr>
              <w:pStyle w:val="Lijstalinea"/>
              <w:numPr>
                <w:ilvl w:val="0"/>
                <w:numId w:val="20"/>
              </w:numPr>
              <w:tabs>
                <w:tab w:val="clear" w:pos="-567"/>
                <w:tab w:val="left" w:pos="0"/>
              </w:tabs>
              <w:spacing w:line="360" w:lineRule="auto"/>
              <w:rPr>
                <w:b/>
                <w:bCs/>
              </w:rPr>
            </w:pPr>
          </w:p>
        </w:tc>
        <w:tc>
          <w:tcPr>
            <w:tcW w:w="7446" w:type="dxa"/>
          </w:tcPr>
          <w:p w14:paraId="58FD4384" w14:textId="0622BC07" w:rsidR="00794235" w:rsidRPr="00705102" w:rsidRDefault="00794235" w:rsidP="00794235">
            <w:r w:rsidRPr="00705102">
              <w:rPr>
                <w:rFonts w:cstheme="minorBidi"/>
              </w:rPr>
              <w:t xml:space="preserve">Voor de test en acceptatie van de conversie worden diverse medewerkers opgeleid en begeleid zodat ze de kwaliteit van conversie en functionele werking kunnen testen. </w:t>
            </w:r>
          </w:p>
        </w:tc>
      </w:tr>
      <w:tr w:rsidR="00794235" w:rsidRPr="00705102" w14:paraId="5FF23AEB" w14:textId="77777777" w:rsidTr="0009749F">
        <w:tc>
          <w:tcPr>
            <w:tcW w:w="699" w:type="dxa"/>
            <w:shd w:val="clear" w:color="auto" w:fill="8DB3E2"/>
          </w:tcPr>
          <w:p w14:paraId="24DD4E2D" w14:textId="77777777" w:rsidR="00794235" w:rsidRPr="00705102" w:rsidRDefault="00794235" w:rsidP="00794235">
            <w:pPr>
              <w:pStyle w:val="Lijstalinea"/>
              <w:numPr>
                <w:ilvl w:val="0"/>
                <w:numId w:val="20"/>
              </w:numPr>
              <w:tabs>
                <w:tab w:val="clear" w:pos="-567"/>
                <w:tab w:val="left" w:pos="0"/>
              </w:tabs>
              <w:spacing w:line="360" w:lineRule="auto"/>
              <w:rPr>
                <w:b/>
                <w:bCs/>
              </w:rPr>
            </w:pPr>
          </w:p>
        </w:tc>
        <w:tc>
          <w:tcPr>
            <w:tcW w:w="7446" w:type="dxa"/>
          </w:tcPr>
          <w:p w14:paraId="590CED23" w14:textId="7D940B1E" w:rsidR="00794235" w:rsidRPr="00705102" w:rsidRDefault="00794235" w:rsidP="00794235">
            <w:r w:rsidRPr="00705102">
              <w:rPr>
                <w:rFonts w:cstheme="minorBidi"/>
              </w:rPr>
              <w:t xml:space="preserve">Een deel van de opleidingen bestaat uit werkplekbegeleidingsdagen. Vanuit de leverancier is tijdens en na livegang trainer(s) aanwezig om medewerkers individuele instructie te geven op hun eigen werkplek zodat dit in het dagelijks werk van pas komt. Dit is aanvullend op de </w:t>
            </w:r>
            <w:proofErr w:type="spellStart"/>
            <w:r w:rsidRPr="00705102">
              <w:rPr>
                <w:rFonts w:cstheme="minorBidi"/>
              </w:rPr>
              <w:t>key</w:t>
            </w:r>
            <w:proofErr w:type="spellEnd"/>
            <w:r w:rsidRPr="00705102">
              <w:rPr>
                <w:rFonts w:cstheme="minorBidi"/>
              </w:rPr>
              <w:t>-users en functioneel beheerders die vanuit de Gemeente zelf aanwezig zijn.</w:t>
            </w:r>
          </w:p>
        </w:tc>
      </w:tr>
      <w:tr w:rsidR="00794235" w:rsidRPr="00705102" w14:paraId="08EC4CDF" w14:textId="77777777" w:rsidTr="0009749F">
        <w:tc>
          <w:tcPr>
            <w:tcW w:w="699" w:type="dxa"/>
            <w:shd w:val="clear" w:color="auto" w:fill="8DB3E2"/>
          </w:tcPr>
          <w:p w14:paraId="6ACB3617" w14:textId="77777777" w:rsidR="00794235" w:rsidRPr="00705102" w:rsidRDefault="00794235" w:rsidP="00794235">
            <w:pPr>
              <w:pStyle w:val="Lijstalinea"/>
              <w:numPr>
                <w:ilvl w:val="0"/>
                <w:numId w:val="20"/>
              </w:numPr>
              <w:tabs>
                <w:tab w:val="clear" w:pos="-567"/>
                <w:tab w:val="left" w:pos="0"/>
              </w:tabs>
              <w:spacing w:line="360" w:lineRule="auto"/>
              <w:rPr>
                <w:b/>
                <w:bCs/>
              </w:rPr>
            </w:pPr>
          </w:p>
        </w:tc>
        <w:tc>
          <w:tcPr>
            <w:tcW w:w="7446" w:type="dxa"/>
          </w:tcPr>
          <w:p w14:paraId="10E6FFB4" w14:textId="337B6F0B" w:rsidR="00794235" w:rsidRPr="00705102" w:rsidRDefault="00794235" w:rsidP="00794235">
            <w:r w:rsidRPr="00705102">
              <w:rPr>
                <w:rFonts w:cstheme="minorBidi"/>
              </w:rPr>
              <w:t xml:space="preserve">De opleidingen worden overzichtelijk getoond in het opleidingsplan met het aantal dagdelen en het inhoudelijk programma per dagdeel. </w:t>
            </w:r>
          </w:p>
        </w:tc>
      </w:tr>
      <w:tr w:rsidR="00794235" w:rsidRPr="00705102" w14:paraId="593DB2E6" w14:textId="77777777" w:rsidTr="0009749F">
        <w:tc>
          <w:tcPr>
            <w:tcW w:w="699" w:type="dxa"/>
            <w:shd w:val="clear" w:color="auto" w:fill="8DB3E2"/>
          </w:tcPr>
          <w:p w14:paraId="6C4DCE7E" w14:textId="77777777" w:rsidR="00794235" w:rsidRPr="00705102" w:rsidRDefault="00794235" w:rsidP="00794235">
            <w:pPr>
              <w:pStyle w:val="Lijstalinea"/>
              <w:numPr>
                <w:ilvl w:val="0"/>
                <w:numId w:val="20"/>
              </w:numPr>
              <w:tabs>
                <w:tab w:val="clear" w:pos="-567"/>
                <w:tab w:val="left" w:pos="0"/>
              </w:tabs>
              <w:spacing w:line="360" w:lineRule="auto"/>
              <w:rPr>
                <w:b/>
                <w:bCs/>
              </w:rPr>
            </w:pPr>
          </w:p>
        </w:tc>
        <w:tc>
          <w:tcPr>
            <w:tcW w:w="7446" w:type="dxa"/>
          </w:tcPr>
          <w:p w14:paraId="7FF79C8C" w14:textId="215FB744" w:rsidR="00794235" w:rsidRPr="00705102" w:rsidRDefault="00794235" w:rsidP="00794235">
            <w:r w:rsidRPr="00705102">
              <w:rPr>
                <w:rFonts w:cstheme="minorBidi"/>
              </w:rPr>
              <w:t>De opleidingen worden gegeven in de eigen opleidingsomgeving van de Gemeente en gevuld met data van Gemeente op basis van de geconverteerde gegevens. De leverancier faciliteert alles wat verder nodig is voor het geven van de cursus (naslagwerk, inrichting cursuswerkplek, computer/laptop).</w:t>
            </w:r>
          </w:p>
        </w:tc>
      </w:tr>
      <w:tr w:rsidR="00794235" w:rsidRPr="00705102" w14:paraId="1B34CFD4" w14:textId="77777777" w:rsidTr="0009749F">
        <w:tc>
          <w:tcPr>
            <w:tcW w:w="699" w:type="dxa"/>
            <w:shd w:val="clear" w:color="auto" w:fill="8DB3E2"/>
          </w:tcPr>
          <w:p w14:paraId="242BC694" w14:textId="77777777" w:rsidR="00794235" w:rsidRPr="00705102" w:rsidRDefault="00794235" w:rsidP="00794235">
            <w:pPr>
              <w:pStyle w:val="Lijstalinea"/>
              <w:numPr>
                <w:ilvl w:val="0"/>
                <w:numId w:val="20"/>
              </w:numPr>
              <w:tabs>
                <w:tab w:val="clear" w:pos="-567"/>
                <w:tab w:val="left" w:pos="0"/>
              </w:tabs>
              <w:spacing w:line="360" w:lineRule="auto"/>
              <w:rPr>
                <w:b/>
                <w:bCs/>
              </w:rPr>
            </w:pPr>
          </w:p>
        </w:tc>
        <w:tc>
          <w:tcPr>
            <w:tcW w:w="7446" w:type="dxa"/>
          </w:tcPr>
          <w:p w14:paraId="3E6DF3F5" w14:textId="70065D01" w:rsidR="00794235" w:rsidRPr="00705102" w:rsidRDefault="00794235" w:rsidP="00794235">
            <w:r w:rsidRPr="00705102">
              <w:rPr>
                <w:rFonts w:cstheme="minorBidi"/>
              </w:rPr>
              <w:t>Documentatie en naslagwerken van de opleidingen zijn beschikbaar voor nieuwe gebruikers.</w:t>
            </w:r>
          </w:p>
        </w:tc>
      </w:tr>
    </w:tbl>
    <w:p w14:paraId="6004C6DC" w14:textId="77777777" w:rsidR="000D5910" w:rsidRPr="00705102" w:rsidRDefault="000D5910" w:rsidP="008D3CD1">
      <w:pPr>
        <w:pStyle w:val="Kop2"/>
        <w:numPr>
          <w:ilvl w:val="0"/>
          <w:numId w:val="0"/>
        </w:numPr>
      </w:pPr>
    </w:p>
    <w:p w14:paraId="324DDDF5" w14:textId="609579E2" w:rsidR="000D5910" w:rsidRPr="00705102" w:rsidRDefault="00AD4E13" w:rsidP="008D3CD1">
      <w:pPr>
        <w:pStyle w:val="Kop2"/>
      </w:pPr>
      <w:bookmarkStart w:id="42" w:name="_Toc97643399"/>
      <w:r w:rsidRPr="00705102">
        <w:t>Testen en acceptatie</w:t>
      </w:r>
      <w:bookmarkEnd w:id="42"/>
    </w:p>
    <w:tbl>
      <w:tblPr>
        <w:tblW w:w="0" w:type="auto"/>
        <w:tblBorders>
          <w:top w:val="single" w:sz="8" w:space="0" w:color="548DD4"/>
          <w:left w:val="single" w:sz="8" w:space="0" w:color="548DD4"/>
          <w:bottom w:val="single" w:sz="8" w:space="0" w:color="548DD4"/>
          <w:right w:val="single" w:sz="8" w:space="0" w:color="548DD4"/>
          <w:insideH w:val="single" w:sz="8" w:space="0" w:color="548DD4"/>
          <w:insideV w:val="single" w:sz="8" w:space="0" w:color="548DD4"/>
        </w:tblBorders>
        <w:tblLook w:val="00A0" w:firstRow="1" w:lastRow="0" w:firstColumn="1" w:lastColumn="0" w:noHBand="0" w:noVBand="0"/>
      </w:tblPr>
      <w:tblGrid>
        <w:gridCol w:w="699"/>
        <w:gridCol w:w="7446"/>
      </w:tblGrid>
      <w:tr w:rsidR="00794235" w:rsidRPr="00705102" w14:paraId="0B085B9B" w14:textId="77777777" w:rsidTr="003C6D94">
        <w:trPr>
          <w:tblHeader/>
        </w:trPr>
        <w:tc>
          <w:tcPr>
            <w:tcW w:w="699" w:type="dxa"/>
            <w:shd w:val="clear" w:color="auto" w:fill="4F81BD"/>
          </w:tcPr>
          <w:p w14:paraId="7048D964" w14:textId="77777777" w:rsidR="00794235" w:rsidRPr="00705102" w:rsidRDefault="00794235" w:rsidP="00876F2E">
            <w:pPr>
              <w:tabs>
                <w:tab w:val="clear" w:pos="-567"/>
                <w:tab w:val="left" w:pos="0"/>
              </w:tabs>
              <w:spacing w:line="360" w:lineRule="auto"/>
              <w:rPr>
                <w:b/>
                <w:bCs/>
              </w:rPr>
            </w:pPr>
            <w:r w:rsidRPr="00705102">
              <w:rPr>
                <w:b/>
                <w:bCs/>
              </w:rPr>
              <w:t>#</w:t>
            </w:r>
          </w:p>
        </w:tc>
        <w:tc>
          <w:tcPr>
            <w:tcW w:w="7446" w:type="dxa"/>
            <w:shd w:val="clear" w:color="auto" w:fill="4F81BD"/>
          </w:tcPr>
          <w:p w14:paraId="725D941F" w14:textId="0820EE5C" w:rsidR="00794235" w:rsidRPr="00705102" w:rsidRDefault="00794235" w:rsidP="00794235">
            <w:pPr>
              <w:tabs>
                <w:tab w:val="clear" w:pos="-567"/>
                <w:tab w:val="left" w:pos="0"/>
              </w:tabs>
              <w:spacing w:line="360" w:lineRule="auto"/>
              <w:rPr>
                <w:b/>
                <w:bCs/>
              </w:rPr>
            </w:pPr>
            <w:r w:rsidRPr="00705102">
              <w:rPr>
                <w:b/>
                <w:bCs/>
              </w:rPr>
              <w:t>Omschrijving</w:t>
            </w:r>
          </w:p>
        </w:tc>
      </w:tr>
      <w:tr w:rsidR="00794235" w:rsidRPr="00705102" w14:paraId="60552549" w14:textId="77777777" w:rsidTr="0009749F">
        <w:tc>
          <w:tcPr>
            <w:tcW w:w="699" w:type="dxa"/>
            <w:shd w:val="clear" w:color="auto" w:fill="8DB3E2"/>
          </w:tcPr>
          <w:p w14:paraId="7056167F" w14:textId="77777777" w:rsidR="00794235" w:rsidRPr="00705102" w:rsidRDefault="00794235" w:rsidP="00794235">
            <w:pPr>
              <w:pStyle w:val="Lijstalinea"/>
              <w:numPr>
                <w:ilvl w:val="0"/>
                <w:numId w:val="20"/>
              </w:numPr>
              <w:tabs>
                <w:tab w:val="clear" w:pos="-567"/>
                <w:tab w:val="left" w:pos="0"/>
              </w:tabs>
              <w:spacing w:line="360" w:lineRule="auto"/>
              <w:rPr>
                <w:b/>
                <w:bCs/>
              </w:rPr>
            </w:pPr>
          </w:p>
        </w:tc>
        <w:tc>
          <w:tcPr>
            <w:tcW w:w="7446" w:type="dxa"/>
          </w:tcPr>
          <w:p w14:paraId="31A9F628" w14:textId="5FA94AC9" w:rsidR="00794235" w:rsidRPr="00705102" w:rsidRDefault="00794235" w:rsidP="00794235">
            <w:r w:rsidRPr="00705102">
              <w:rPr>
                <w:rFonts w:cstheme="minorBidi"/>
              </w:rPr>
              <w:t xml:space="preserve">Leverancier zorgt voor het beschikbaar stellen en onderhouden van een representatieve test- en een acceptatieomgeving gedurende de implementatie conform beschreven eisen en </w:t>
            </w:r>
            <w:proofErr w:type="spellStart"/>
            <w:r w:rsidRPr="00705102">
              <w:rPr>
                <w:rFonts w:cstheme="minorBidi"/>
              </w:rPr>
              <w:t>KPI’s</w:t>
            </w:r>
            <w:proofErr w:type="spellEnd"/>
            <w:r w:rsidRPr="00705102">
              <w:rPr>
                <w:rFonts w:cstheme="minorBidi"/>
              </w:rPr>
              <w:t xml:space="preserve">. </w:t>
            </w:r>
          </w:p>
        </w:tc>
      </w:tr>
      <w:tr w:rsidR="00550200" w:rsidRPr="00705102" w14:paraId="73ED6785" w14:textId="77777777" w:rsidTr="00EE7892">
        <w:tc>
          <w:tcPr>
            <w:tcW w:w="699" w:type="dxa"/>
            <w:shd w:val="clear" w:color="auto" w:fill="8DB3E2"/>
          </w:tcPr>
          <w:p w14:paraId="0173301D" w14:textId="77777777" w:rsidR="00550200" w:rsidRPr="00705102" w:rsidRDefault="00550200" w:rsidP="00EE7892">
            <w:pPr>
              <w:pStyle w:val="Lijstalinea"/>
              <w:numPr>
                <w:ilvl w:val="0"/>
                <w:numId w:val="20"/>
              </w:numPr>
              <w:tabs>
                <w:tab w:val="clear" w:pos="-567"/>
                <w:tab w:val="left" w:pos="0"/>
              </w:tabs>
              <w:spacing w:line="360" w:lineRule="auto"/>
              <w:rPr>
                <w:b/>
                <w:bCs/>
              </w:rPr>
            </w:pPr>
          </w:p>
        </w:tc>
        <w:tc>
          <w:tcPr>
            <w:tcW w:w="7446" w:type="dxa"/>
          </w:tcPr>
          <w:p w14:paraId="3B096ED3" w14:textId="33B86157" w:rsidR="00550200" w:rsidRPr="00705102" w:rsidRDefault="00550200" w:rsidP="00EE7892">
            <w:r w:rsidRPr="00550200">
              <w:rPr>
                <w:rFonts w:cstheme="minorBidi"/>
              </w:rPr>
              <w:t>Leverancier levert testplan aan waarin voldoende testcases/aspecten staan zodat deze in voldoende mate de functionaliteit afdekken.</w:t>
            </w:r>
          </w:p>
        </w:tc>
      </w:tr>
      <w:tr w:rsidR="00794235" w:rsidRPr="00705102" w14:paraId="1EA7153A" w14:textId="77777777" w:rsidTr="0009749F">
        <w:tc>
          <w:tcPr>
            <w:tcW w:w="699" w:type="dxa"/>
            <w:shd w:val="clear" w:color="auto" w:fill="8DB3E2"/>
          </w:tcPr>
          <w:p w14:paraId="3D8449AC" w14:textId="77777777" w:rsidR="00794235" w:rsidRPr="00705102" w:rsidRDefault="00794235" w:rsidP="00794235">
            <w:pPr>
              <w:pStyle w:val="Lijstalinea"/>
              <w:numPr>
                <w:ilvl w:val="0"/>
                <w:numId w:val="20"/>
              </w:numPr>
              <w:tabs>
                <w:tab w:val="clear" w:pos="-567"/>
                <w:tab w:val="left" w:pos="0"/>
              </w:tabs>
              <w:spacing w:line="360" w:lineRule="auto"/>
              <w:rPr>
                <w:b/>
                <w:bCs/>
              </w:rPr>
            </w:pPr>
          </w:p>
        </w:tc>
        <w:tc>
          <w:tcPr>
            <w:tcW w:w="7446" w:type="dxa"/>
          </w:tcPr>
          <w:p w14:paraId="170B1165" w14:textId="0C3E8354" w:rsidR="00794235" w:rsidRPr="00705102" w:rsidRDefault="00794235" w:rsidP="00794235">
            <w:r w:rsidRPr="00705102">
              <w:rPr>
                <w:rFonts w:cstheme="minorBidi"/>
              </w:rPr>
              <w:t xml:space="preserve">Gemeente </w:t>
            </w:r>
            <w:r w:rsidR="00550200">
              <w:rPr>
                <w:rFonts w:cstheme="minorBidi"/>
              </w:rPr>
              <w:t>voert de gebruikers (acceptatie)testen uit.</w:t>
            </w:r>
            <w:r w:rsidRPr="00705102">
              <w:rPr>
                <w:rFonts w:cstheme="minorBidi"/>
              </w:rPr>
              <w:t xml:space="preserve"> Leverancier krijgt toegang en inzicht in de testbevindingen, zodat bevindingen kunnen worden opgelost. </w:t>
            </w:r>
          </w:p>
        </w:tc>
      </w:tr>
      <w:tr w:rsidR="00794235" w:rsidRPr="00705102" w14:paraId="702CE1CE" w14:textId="77777777" w:rsidTr="00167590">
        <w:tc>
          <w:tcPr>
            <w:tcW w:w="699" w:type="dxa"/>
            <w:shd w:val="clear" w:color="auto" w:fill="8DB3E2"/>
          </w:tcPr>
          <w:p w14:paraId="78A6B44E" w14:textId="77777777" w:rsidR="00794235" w:rsidRPr="00705102" w:rsidRDefault="00794235" w:rsidP="00794235">
            <w:pPr>
              <w:pStyle w:val="Lijstalinea"/>
              <w:numPr>
                <w:ilvl w:val="0"/>
                <w:numId w:val="20"/>
              </w:numPr>
              <w:tabs>
                <w:tab w:val="clear" w:pos="-567"/>
                <w:tab w:val="left" w:pos="0"/>
              </w:tabs>
              <w:spacing w:line="360" w:lineRule="auto"/>
              <w:rPr>
                <w:b/>
                <w:bCs/>
              </w:rPr>
            </w:pPr>
          </w:p>
        </w:tc>
        <w:tc>
          <w:tcPr>
            <w:tcW w:w="7446" w:type="dxa"/>
          </w:tcPr>
          <w:p w14:paraId="38961192" w14:textId="2B267911" w:rsidR="00794235" w:rsidRPr="00705102" w:rsidRDefault="00794235" w:rsidP="00794235">
            <w:r w:rsidRPr="00705102">
              <w:rPr>
                <w:rFonts w:cstheme="minorBidi"/>
              </w:rPr>
              <w:t xml:space="preserve">In het plan van aanpak bij de Inschrijving dient de procedure voor het testen en accepteren te worden beschreven. Gemeente wil hier duidelijk verwoord zien wat de acceptatieperiode is. </w:t>
            </w:r>
          </w:p>
        </w:tc>
      </w:tr>
    </w:tbl>
    <w:p w14:paraId="482BAC7E" w14:textId="77777777" w:rsidR="00F72D6D" w:rsidRPr="00705102" w:rsidRDefault="00F72D6D" w:rsidP="00796620">
      <w:pPr>
        <w:pStyle w:val="Kop2"/>
        <w:numPr>
          <w:ilvl w:val="0"/>
          <w:numId w:val="0"/>
        </w:numPr>
      </w:pPr>
    </w:p>
    <w:sectPr w:rsidR="00F72D6D" w:rsidRPr="00705102" w:rsidSect="00A4578D">
      <w:headerReference w:type="even" r:id="rId13"/>
      <w:headerReference w:type="default" r:id="rId14"/>
      <w:footerReference w:type="even" r:id="rId15"/>
      <w:footerReference w:type="default" r:id="rId16"/>
      <w:headerReference w:type="first" r:id="rId17"/>
      <w:footerReference w:type="first" r:id="rId18"/>
      <w:endnotePr>
        <w:numFmt w:val="upperLetter"/>
      </w:endnotePr>
      <w:pgSz w:w="11907" w:h="16834" w:code="9"/>
      <w:pgMar w:top="2268" w:right="1474" w:bottom="1831" w:left="2268" w:header="567" w:footer="568" w:gutter="0"/>
      <w:pgNumType w:start="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AA92AB" w14:textId="77777777" w:rsidR="007848B1" w:rsidRDefault="007848B1" w:rsidP="00870D30">
      <w:r>
        <w:separator/>
      </w:r>
    </w:p>
  </w:endnote>
  <w:endnote w:type="continuationSeparator" w:id="0">
    <w:p w14:paraId="404860FF" w14:textId="77777777" w:rsidR="007848B1" w:rsidRDefault="007848B1" w:rsidP="00870D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4D"/>
    <w:family w:val="decorative"/>
    <w:pitch w:val="variable"/>
    <w:sig w:usb0="00000003" w:usb1="00000000" w:usb2="00000000" w:usb3="00000000" w:csb0="80000001" w:csb1="00000000"/>
  </w:font>
  <w:font w:name="Utopia Bold">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Utopia">
    <w:altName w:val="Century Gothic"/>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mond (W1)">
    <w:panose1 w:val="00000000000000000000"/>
    <w:charset w:val="00"/>
    <w:family w:val="roman"/>
    <w:notTrueType/>
    <w:pitch w:val="variable"/>
    <w:sig w:usb0="00000003" w:usb1="00000000" w:usb2="00000000" w:usb3="00000000" w:csb0="00000001" w:csb1="00000000"/>
  </w:font>
  <w:font w:name="GoudyOlSt BT">
    <w:altName w:val="Georgia"/>
    <w:panose1 w:val="00000000000000000000"/>
    <w:charset w:val="00"/>
    <w:family w:val="roman"/>
    <w:notTrueType/>
    <w:pitch w:val="variable"/>
    <w:sig w:usb0="00000003" w:usb1="00000000" w:usb2="00000000" w:usb3="00000000" w:csb0="00000001" w:csb1="00000000"/>
  </w:font>
  <w:font w:name="Times New Roman Standaard">
    <w:panose1 w:val="00000000000000000000"/>
    <w:charset w:val="00"/>
    <w:family w:val="auto"/>
    <w:notTrueType/>
    <w:pitch w:val="variable"/>
    <w:sig w:usb0="00000003" w:usb1="00000000" w:usb2="00000000" w:usb3="00000000" w:csb0="00000001" w:csb1="00000000"/>
  </w:font>
  <w:font w:name="HumstSlab712 BT">
    <w:panose1 w:val="00000000000000000000"/>
    <w:charset w:val="00"/>
    <w:family w:val="auto"/>
    <w:notTrueType/>
    <w:pitch w:val="variable"/>
    <w:sig w:usb0="00000003" w:usb1="00000000" w:usb2="00000000" w:usb3="00000000" w:csb0="00000001"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Univers">
    <w:charset w:val="00"/>
    <w:family w:val="swiss"/>
    <w:pitch w:val="variable"/>
    <w:sig w:usb0="80000287" w:usb1="00000000" w:usb2="00000000" w:usb3="00000000" w:csb0="0000000F" w:csb1="00000000"/>
  </w:font>
  <w:font w:name="Cambria">
    <w:panose1 w:val="02040503050406030204"/>
    <w:charset w:val="00"/>
    <w:family w:val="roman"/>
    <w:pitch w:val="variable"/>
    <w:sig w:usb0="E00006FF" w:usb1="420024FF" w:usb2="02000000" w:usb3="00000000" w:csb0="0000019F" w:csb1="00000000"/>
  </w:font>
  <w:font w:name="Imago Book">
    <w:altName w:val="Segoe UI"/>
    <w:panose1 w:val="00000000000000000000"/>
    <w:charset w:val="00"/>
    <w:family w:val="swiss"/>
    <w:notTrueType/>
    <w:pitch w:val="variable"/>
    <w:sig w:usb0="00000003" w:usb1="00000000" w:usb2="00000000" w:usb3="00000000" w:csb0="00000001" w:csb1="00000000"/>
  </w:font>
  <w:font w:name="PMN Caecilia">
    <w:altName w:val="Times New Roman"/>
    <w:panose1 w:val="00000000000000000000"/>
    <w:charset w:val="00"/>
    <w:family w:val="roman"/>
    <w:notTrueType/>
    <w:pitch w:val="variable"/>
    <w:sig w:usb0="00000003" w:usb1="00000000" w:usb2="00000000" w:usb3="00000000" w:csb0="00000001" w:csb1="00000000"/>
  </w:font>
  <w:font w:name="FranklinGothEF-Demi">
    <w:altName w:val="Calibri"/>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inanummer"/>
      </w:rPr>
      <w:id w:val="1362248631"/>
      <w:docPartObj>
        <w:docPartGallery w:val="Page Numbers (Bottom of Page)"/>
        <w:docPartUnique/>
      </w:docPartObj>
    </w:sdtPr>
    <w:sdtEndPr>
      <w:rPr>
        <w:rStyle w:val="Paginanummer"/>
      </w:rPr>
    </w:sdtEndPr>
    <w:sdtContent>
      <w:p w14:paraId="0FC4BA88" w14:textId="451DF053" w:rsidR="00D73729" w:rsidRDefault="00D73729" w:rsidP="00DA15ED">
        <w:pPr>
          <w:pStyle w:val="Voettekst"/>
          <w:framePr w:wrap="none" w:vAnchor="text" w:hAnchor="margin" w:xAlign="right" w:y="1"/>
          <w:rPr>
            <w:rStyle w:val="Paginanummer"/>
          </w:rPr>
        </w:pPr>
        <w:r>
          <w:rPr>
            <w:rStyle w:val="Paginanummer"/>
          </w:rPr>
          <w:fldChar w:fldCharType="begin"/>
        </w:r>
        <w:r>
          <w:rPr>
            <w:rStyle w:val="Paginanummer"/>
          </w:rPr>
          <w:instrText xml:space="preserve"> PAGE </w:instrText>
        </w:r>
        <w:r>
          <w:rPr>
            <w:rStyle w:val="Paginanummer"/>
          </w:rPr>
          <w:fldChar w:fldCharType="end"/>
        </w:r>
      </w:p>
    </w:sdtContent>
  </w:sdt>
  <w:p w14:paraId="76AAD6B4" w14:textId="77777777" w:rsidR="00D73729" w:rsidRDefault="00D73729" w:rsidP="00D73729">
    <w:pPr>
      <w:pStyle w:val="Voet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inanummer"/>
      </w:rPr>
      <w:id w:val="-130096785"/>
      <w:docPartObj>
        <w:docPartGallery w:val="Page Numbers (Bottom of Page)"/>
        <w:docPartUnique/>
      </w:docPartObj>
    </w:sdtPr>
    <w:sdtEndPr>
      <w:rPr>
        <w:rStyle w:val="Paginanummer"/>
      </w:rPr>
    </w:sdtEndPr>
    <w:sdtContent>
      <w:p w14:paraId="020CF996" w14:textId="233A5A3D" w:rsidR="00D73729" w:rsidRDefault="00D73729" w:rsidP="00DA15ED">
        <w:pPr>
          <w:pStyle w:val="Voettekst"/>
          <w:framePr w:wrap="none" w:vAnchor="text" w:hAnchor="margin" w:xAlign="right" w:y="1"/>
          <w:rPr>
            <w:rStyle w:val="Paginanummer"/>
          </w:rPr>
        </w:pPr>
        <w:r>
          <w:rPr>
            <w:rStyle w:val="Paginanummer"/>
          </w:rPr>
          <w:fldChar w:fldCharType="begin"/>
        </w:r>
        <w:r>
          <w:rPr>
            <w:rStyle w:val="Paginanummer"/>
          </w:rPr>
          <w:instrText xml:space="preserve"> PAGE </w:instrText>
        </w:r>
        <w:r>
          <w:rPr>
            <w:rStyle w:val="Paginanummer"/>
          </w:rPr>
          <w:fldChar w:fldCharType="separate"/>
        </w:r>
        <w:r>
          <w:rPr>
            <w:rStyle w:val="Paginanummer"/>
            <w:noProof/>
          </w:rPr>
          <w:t>3</w:t>
        </w:r>
        <w:r>
          <w:rPr>
            <w:rStyle w:val="Paginanummer"/>
          </w:rPr>
          <w:fldChar w:fldCharType="end"/>
        </w:r>
      </w:p>
    </w:sdtContent>
  </w:sdt>
  <w:p w14:paraId="190657F1" w14:textId="74916DB6" w:rsidR="00A92038" w:rsidRDefault="00E76033" w:rsidP="00D73729">
    <w:pPr>
      <w:pStyle w:val="Voettekst"/>
      <w:ind w:right="360"/>
    </w:pPr>
    <w:r>
      <w:t>Europese a</w:t>
    </w:r>
    <w:r w:rsidR="00A92038">
      <w:t xml:space="preserve">anbesteding waarderingsapplicatie Zoetermeer </w:t>
    </w:r>
  </w:p>
  <w:p w14:paraId="5AD0D5CB" w14:textId="546B0B60" w:rsidR="00D73729" w:rsidRDefault="00A92038" w:rsidP="00D73729">
    <w:pPr>
      <w:pStyle w:val="Voettekst"/>
      <w:ind w:right="360"/>
    </w:pPr>
    <w:r>
      <w:t xml:space="preserve">Bijlage </w:t>
    </w:r>
    <w:r w:rsidR="00C95A03">
      <w:t>4</w:t>
    </w:r>
    <w:r>
      <w:t xml:space="preserve"> Programma van Eisen (</w:t>
    </w:r>
    <w:proofErr w:type="spellStart"/>
    <w:r>
      <w:t>PvE</w:t>
    </w:r>
    <w:proofErr w:type="spellEnd"/>
    <w: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11D55F" w14:textId="77777777" w:rsidR="00D83FFE" w:rsidRDefault="00D83FFE">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33FD0D" w14:textId="77777777" w:rsidR="007848B1" w:rsidRDefault="007848B1" w:rsidP="00870D30">
      <w:r>
        <w:separator/>
      </w:r>
    </w:p>
  </w:footnote>
  <w:footnote w:type="continuationSeparator" w:id="0">
    <w:p w14:paraId="1B8F148D" w14:textId="77777777" w:rsidR="007848B1" w:rsidRDefault="007848B1" w:rsidP="00870D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BBD76" w14:textId="3EFAF7F2" w:rsidR="0047349F" w:rsidRDefault="0047349F">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7AD216" w14:textId="3D06CDD0" w:rsidR="0047349F" w:rsidRDefault="0047349F">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2FD51" w14:textId="148B4C4E" w:rsidR="0047349F" w:rsidRDefault="0047349F">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048DE94"/>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hybridMultilevel"/>
    <w:tmpl w:val="2928703A"/>
    <w:lvl w:ilvl="0" w:tplc="417EDB06">
      <w:start w:val="1"/>
      <w:numFmt w:val="decimal"/>
      <w:pStyle w:val="Lijstnummering4"/>
      <w:lvlText w:val="%1."/>
      <w:lvlJc w:val="left"/>
      <w:pPr>
        <w:tabs>
          <w:tab w:val="num" w:pos="1209"/>
        </w:tabs>
        <w:ind w:left="1209" w:hanging="360"/>
      </w:pPr>
    </w:lvl>
    <w:lvl w:ilvl="1" w:tplc="F2263A20">
      <w:numFmt w:val="decimal"/>
      <w:lvlText w:val=""/>
      <w:lvlJc w:val="left"/>
    </w:lvl>
    <w:lvl w:ilvl="2" w:tplc="28128DA2">
      <w:numFmt w:val="decimal"/>
      <w:lvlText w:val=""/>
      <w:lvlJc w:val="left"/>
    </w:lvl>
    <w:lvl w:ilvl="3" w:tplc="0046F85C">
      <w:numFmt w:val="decimal"/>
      <w:lvlText w:val=""/>
      <w:lvlJc w:val="left"/>
    </w:lvl>
    <w:lvl w:ilvl="4" w:tplc="AAE47B74">
      <w:numFmt w:val="decimal"/>
      <w:lvlText w:val=""/>
      <w:lvlJc w:val="left"/>
    </w:lvl>
    <w:lvl w:ilvl="5" w:tplc="A5785B7A">
      <w:numFmt w:val="decimal"/>
      <w:lvlText w:val=""/>
      <w:lvlJc w:val="left"/>
    </w:lvl>
    <w:lvl w:ilvl="6" w:tplc="EBDA9CB4">
      <w:numFmt w:val="decimal"/>
      <w:lvlText w:val=""/>
      <w:lvlJc w:val="left"/>
    </w:lvl>
    <w:lvl w:ilvl="7" w:tplc="3F82AA9E">
      <w:numFmt w:val="decimal"/>
      <w:lvlText w:val=""/>
      <w:lvlJc w:val="left"/>
    </w:lvl>
    <w:lvl w:ilvl="8" w:tplc="1262BE3E">
      <w:numFmt w:val="decimal"/>
      <w:lvlText w:val=""/>
      <w:lvlJc w:val="left"/>
    </w:lvl>
  </w:abstractNum>
  <w:abstractNum w:abstractNumId="2" w15:restartNumberingAfterBreak="0">
    <w:nsid w:val="FFFFFF7E"/>
    <w:multiLevelType w:val="hybridMultilevel"/>
    <w:tmpl w:val="13D06062"/>
    <w:lvl w:ilvl="0" w:tplc="5D7A8EC8">
      <w:start w:val="1"/>
      <w:numFmt w:val="decimal"/>
      <w:pStyle w:val="Lijstnummering3"/>
      <w:lvlText w:val="%1."/>
      <w:lvlJc w:val="left"/>
      <w:pPr>
        <w:tabs>
          <w:tab w:val="num" w:pos="926"/>
        </w:tabs>
        <w:ind w:left="926" w:hanging="360"/>
      </w:pPr>
    </w:lvl>
    <w:lvl w:ilvl="1" w:tplc="F66C4054">
      <w:numFmt w:val="decimal"/>
      <w:lvlText w:val=""/>
      <w:lvlJc w:val="left"/>
    </w:lvl>
    <w:lvl w:ilvl="2" w:tplc="64C07A90">
      <w:numFmt w:val="decimal"/>
      <w:lvlText w:val=""/>
      <w:lvlJc w:val="left"/>
    </w:lvl>
    <w:lvl w:ilvl="3" w:tplc="5206342E">
      <w:numFmt w:val="decimal"/>
      <w:lvlText w:val=""/>
      <w:lvlJc w:val="left"/>
    </w:lvl>
    <w:lvl w:ilvl="4" w:tplc="3E884FC4">
      <w:numFmt w:val="decimal"/>
      <w:lvlText w:val=""/>
      <w:lvlJc w:val="left"/>
    </w:lvl>
    <w:lvl w:ilvl="5" w:tplc="82F207B2">
      <w:numFmt w:val="decimal"/>
      <w:lvlText w:val=""/>
      <w:lvlJc w:val="left"/>
    </w:lvl>
    <w:lvl w:ilvl="6" w:tplc="A05C7CA4">
      <w:numFmt w:val="decimal"/>
      <w:lvlText w:val=""/>
      <w:lvlJc w:val="left"/>
    </w:lvl>
    <w:lvl w:ilvl="7" w:tplc="2048C096">
      <w:numFmt w:val="decimal"/>
      <w:lvlText w:val=""/>
      <w:lvlJc w:val="left"/>
    </w:lvl>
    <w:lvl w:ilvl="8" w:tplc="C576BBC8">
      <w:numFmt w:val="decimal"/>
      <w:lvlText w:val=""/>
      <w:lvlJc w:val="left"/>
    </w:lvl>
  </w:abstractNum>
  <w:abstractNum w:abstractNumId="3" w15:restartNumberingAfterBreak="0">
    <w:nsid w:val="FFFFFF7F"/>
    <w:multiLevelType w:val="hybridMultilevel"/>
    <w:tmpl w:val="161C887A"/>
    <w:lvl w:ilvl="0" w:tplc="F010163C">
      <w:start w:val="1"/>
      <w:numFmt w:val="lowerLetter"/>
      <w:pStyle w:val="Lijstnummering2"/>
      <w:lvlText w:val="%1."/>
      <w:lvlJc w:val="left"/>
      <w:pPr>
        <w:tabs>
          <w:tab w:val="num" w:pos="700"/>
        </w:tabs>
        <w:ind w:left="340" w:firstLine="0"/>
      </w:pPr>
    </w:lvl>
    <w:lvl w:ilvl="1" w:tplc="5094CC74">
      <w:numFmt w:val="decimal"/>
      <w:lvlText w:val=""/>
      <w:lvlJc w:val="left"/>
    </w:lvl>
    <w:lvl w:ilvl="2" w:tplc="0B6C9B3E">
      <w:numFmt w:val="decimal"/>
      <w:lvlText w:val=""/>
      <w:lvlJc w:val="left"/>
    </w:lvl>
    <w:lvl w:ilvl="3" w:tplc="2F3463FA">
      <w:numFmt w:val="decimal"/>
      <w:lvlText w:val=""/>
      <w:lvlJc w:val="left"/>
    </w:lvl>
    <w:lvl w:ilvl="4" w:tplc="EF9E4032">
      <w:numFmt w:val="decimal"/>
      <w:lvlText w:val=""/>
      <w:lvlJc w:val="left"/>
    </w:lvl>
    <w:lvl w:ilvl="5" w:tplc="4866C7F8">
      <w:numFmt w:val="decimal"/>
      <w:lvlText w:val=""/>
      <w:lvlJc w:val="left"/>
    </w:lvl>
    <w:lvl w:ilvl="6" w:tplc="01F8EBA4">
      <w:numFmt w:val="decimal"/>
      <w:lvlText w:val=""/>
      <w:lvlJc w:val="left"/>
    </w:lvl>
    <w:lvl w:ilvl="7" w:tplc="83D063BA">
      <w:numFmt w:val="decimal"/>
      <w:lvlText w:val=""/>
      <w:lvlJc w:val="left"/>
    </w:lvl>
    <w:lvl w:ilvl="8" w:tplc="34227A34">
      <w:numFmt w:val="decimal"/>
      <w:lvlText w:val=""/>
      <w:lvlJc w:val="left"/>
    </w:lvl>
  </w:abstractNum>
  <w:abstractNum w:abstractNumId="4" w15:restartNumberingAfterBreak="0">
    <w:nsid w:val="FFFFFF80"/>
    <w:multiLevelType w:val="singleLevel"/>
    <w:tmpl w:val="7C94B8B8"/>
    <w:lvl w:ilvl="0">
      <w:start w:val="1"/>
      <w:numFmt w:val="bullet"/>
      <w:pStyle w:val="Lijstopsomtek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C222890"/>
    <w:lvl w:ilvl="0">
      <w:start w:val="1"/>
      <w:numFmt w:val="bullet"/>
      <w:pStyle w:val="Lijstopsomtek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A62A198"/>
    <w:lvl w:ilvl="0">
      <w:start w:val="1"/>
      <w:numFmt w:val="bullet"/>
      <w:pStyle w:val="Lijstopsomteken3"/>
      <w:lvlText w:val=""/>
      <w:lvlJc w:val="left"/>
      <w:pPr>
        <w:tabs>
          <w:tab w:val="num" w:pos="926"/>
        </w:tabs>
        <w:ind w:left="926" w:hanging="360"/>
      </w:pPr>
      <w:rPr>
        <w:rFonts w:ascii="Symbol" w:hAnsi="Symbol" w:hint="default"/>
      </w:rPr>
    </w:lvl>
  </w:abstractNum>
  <w:abstractNum w:abstractNumId="7" w15:restartNumberingAfterBreak="0">
    <w:nsid w:val="0568259B"/>
    <w:multiLevelType w:val="multilevel"/>
    <w:tmpl w:val="E1121C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9E41966"/>
    <w:multiLevelType w:val="hybridMultilevel"/>
    <w:tmpl w:val="2C669094"/>
    <w:lvl w:ilvl="0" w:tplc="601EB43A">
      <w:numFmt w:val="bullet"/>
      <w:lvlText w:val="-"/>
      <w:lvlJc w:val="left"/>
      <w:pPr>
        <w:ind w:left="360" w:hanging="360"/>
      </w:pPr>
      <w:rPr>
        <w:rFonts w:ascii="Verdana" w:eastAsiaTheme="minorHAnsi" w:hAnsi="Verdana" w:cstheme="minorBidi" w:hint="default"/>
      </w:rPr>
    </w:lvl>
    <w:lvl w:ilvl="1" w:tplc="FFFFFFFF" w:tentative="1">
      <w:start w:val="1"/>
      <w:numFmt w:val="bullet"/>
      <w:lvlText w:val="o"/>
      <w:lvlJc w:val="left"/>
      <w:pPr>
        <w:ind w:left="1080" w:hanging="360"/>
      </w:pPr>
      <w:rPr>
        <w:rFonts w:ascii="Courier New" w:hAnsi="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 w15:restartNumberingAfterBreak="0">
    <w:nsid w:val="0C303031"/>
    <w:multiLevelType w:val="hybridMultilevel"/>
    <w:tmpl w:val="FB28D684"/>
    <w:lvl w:ilvl="0" w:tplc="601EB43A">
      <w:numFmt w:val="bullet"/>
      <w:lvlText w:val="-"/>
      <w:lvlJc w:val="left"/>
      <w:pPr>
        <w:ind w:left="360" w:hanging="360"/>
      </w:pPr>
      <w:rPr>
        <w:rFonts w:ascii="Verdana" w:eastAsiaTheme="minorHAnsi" w:hAnsi="Verdana" w:cstheme="minorBidi"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 w15:restartNumberingAfterBreak="0">
    <w:nsid w:val="15297181"/>
    <w:multiLevelType w:val="hybridMultilevel"/>
    <w:tmpl w:val="6EBA578A"/>
    <w:lvl w:ilvl="0" w:tplc="56F8C038">
      <w:start w:val="1"/>
      <w:numFmt w:val="decimal"/>
      <w:pStyle w:val="Opmaakprofiel24"/>
      <w:lvlText w:val="%1."/>
      <w:lvlJc w:val="left"/>
      <w:pPr>
        <w:tabs>
          <w:tab w:val="num" w:pos="1834"/>
        </w:tabs>
        <w:ind w:left="1834" w:hanging="360"/>
      </w:pPr>
      <w:rPr>
        <w:rFonts w:hint="default"/>
      </w:rPr>
    </w:lvl>
    <w:lvl w:ilvl="1" w:tplc="B67E7F56" w:tentative="1">
      <w:start w:val="1"/>
      <w:numFmt w:val="lowerLetter"/>
      <w:lvlText w:val="%2."/>
      <w:lvlJc w:val="left"/>
      <w:pPr>
        <w:tabs>
          <w:tab w:val="num" w:pos="1440"/>
        </w:tabs>
        <w:ind w:left="1440" w:hanging="360"/>
      </w:pPr>
    </w:lvl>
    <w:lvl w:ilvl="2" w:tplc="65446712" w:tentative="1">
      <w:start w:val="1"/>
      <w:numFmt w:val="lowerRoman"/>
      <w:lvlText w:val="%3."/>
      <w:lvlJc w:val="right"/>
      <w:pPr>
        <w:tabs>
          <w:tab w:val="num" w:pos="2160"/>
        </w:tabs>
        <w:ind w:left="2160" w:hanging="180"/>
      </w:pPr>
    </w:lvl>
    <w:lvl w:ilvl="3" w:tplc="A56E1242" w:tentative="1">
      <w:start w:val="1"/>
      <w:numFmt w:val="decimal"/>
      <w:lvlText w:val="%4."/>
      <w:lvlJc w:val="left"/>
      <w:pPr>
        <w:tabs>
          <w:tab w:val="num" w:pos="2880"/>
        </w:tabs>
        <w:ind w:left="2880" w:hanging="360"/>
      </w:pPr>
    </w:lvl>
    <w:lvl w:ilvl="4" w:tplc="C406AAA2" w:tentative="1">
      <w:start w:val="1"/>
      <w:numFmt w:val="lowerLetter"/>
      <w:lvlText w:val="%5."/>
      <w:lvlJc w:val="left"/>
      <w:pPr>
        <w:tabs>
          <w:tab w:val="num" w:pos="3600"/>
        </w:tabs>
        <w:ind w:left="3600" w:hanging="360"/>
      </w:pPr>
    </w:lvl>
    <w:lvl w:ilvl="5" w:tplc="B0E83A0E" w:tentative="1">
      <w:start w:val="1"/>
      <w:numFmt w:val="lowerRoman"/>
      <w:lvlText w:val="%6."/>
      <w:lvlJc w:val="right"/>
      <w:pPr>
        <w:tabs>
          <w:tab w:val="num" w:pos="4320"/>
        </w:tabs>
        <w:ind w:left="4320" w:hanging="180"/>
      </w:pPr>
    </w:lvl>
    <w:lvl w:ilvl="6" w:tplc="971A6F5A" w:tentative="1">
      <w:start w:val="1"/>
      <w:numFmt w:val="decimal"/>
      <w:lvlText w:val="%7."/>
      <w:lvlJc w:val="left"/>
      <w:pPr>
        <w:tabs>
          <w:tab w:val="num" w:pos="5040"/>
        </w:tabs>
        <w:ind w:left="5040" w:hanging="360"/>
      </w:pPr>
    </w:lvl>
    <w:lvl w:ilvl="7" w:tplc="434AE080" w:tentative="1">
      <w:start w:val="1"/>
      <w:numFmt w:val="lowerLetter"/>
      <w:lvlText w:val="%8."/>
      <w:lvlJc w:val="left"/>
      <w:pPr>
        <w:tabs>
          <w:tab w:val="num" w:pos="5760"/>
        </w:tabs>
        <w:ind w:left="5760" w:hanging="360"/>
      </w:pPr>
    </w:lvl>
    <w:lvl w:ilvl="8" w:tplc="466E4700" w:tentative="1">
      <w:start w:val="1"/>
      <w:numFmt w:val="lowerRoman"/>
      <w:lvlText w:val="%9."/>
      <w:lvlJc w:val="right"/>
      <w:pPr>
        <w:tabs>
          <w:tab w:val="num" w:pos="6480"/>
        </w:tabs>
        <w:ind w:left="6480" w:hanging="180"/>
      </w:pPr>
    </w:lvl>
  </w:abstractNum>
  <w:abstractNum w:abstractNumId="11" w15:restartNumberingAfterBreak="0">
    <w:nsid w:val="1EFF51CB"/>
    <w:multiLevelType w:val="multilevel"/>
    <w:tmpl w:val="98009CC0"/>
    <w:lvl w:ilvl="0">
      <w:start w:val="1"/>
      <w:numFmt w:val="upperLetter"/>
      <w:pStyle w:val="Kopvaninhoudsopgave1"/>
      <w:lvlText w:val="Bijlage %1"/>
      <w:lvlJc w:val="left"/>
      <w:pPr>
        <w:tabs>
          <w:tab w:val="num" w:pos="1701"/>
        </w:tabs>
        <w:ind w:left="1701" w:hanging="1701"/>
      </w:pPr>
    </w:lvl>
    <w:lvl w:ilvl="1">
      <w:start w:val="1"/>
      <w:numFmt w:val="decimal"/>
      <w:lvlText w:val="%1.%2"/>
      <w:lvlJc w:val="left"/>
      <w:pPr>
        <w:tabs>
          <w:tab w:val="num" w:pos="1134"/>
        </w:tabs>
        <w:ind w:left="1134" w:hanging="1134"/>
      </w:pPr>
    </w:lvl>
    <w:lvl w:ilvl="2">
      <w:start w:val="1"/>
      <w:numFmt w:val="decimal"/>
      <w:lvlText w:val="%1.%2.%3"/>
      <w:lvlJc w:val="left"/>
      <w:pPr>
        <w:tabs>
          <w:tab w:val="num" w:pos="1134"/>
        </w:tabs>
        <w:ind w:left="1134" w:hanging="1134"/>
      </w:pPr>
    </w:lvl>
    <w:lvl w:ilvl="3">
      <w:start w:val="1"/>
      <w:numFmt w:val="decimal"/>
      <w:lvlText w:val="%1.%2.%3.%4"/>
      <w:lvlJc w:val="left"/>
      <w:pPr>
        <w:tabs>
          <w:tab w:val="num" w:pos="1134"/>
        </w:tabs>
        <w:ind w:left="1134" w:hanging="1134"/>
      </w:pPr>
    </w:lvl>
    <w:lvl w:ilvl="4">
      <w:start w:val="1"/>
      <w:numFmt w:val="decimal"/>
      <w:lvlText w:val="%1.%2.%3.%4.%5"/>
      <w:lvlJc w:val="left"/>
      <w:pPr>
        <w:tabs>
          <w:tab w:val="num" w:pos="1440"/>
        </w:tabs>
        <w:ind w:left="0" w:firstLine="0"/>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2160"/>
        </w:tabs>
        <w:ind w:left="1584" w:hanging="1584"/>
      </w:pPr>
    </w:lvl>
  </w:abstractNum>
  <w:abstractNum w:abstractNumId="12" w15:restartNumberingAfterBreak="0">
    <w:nsid w:val="237F076C"/>
    <w:multiLevelType w:val="hybridMultilevel"/>
    <w:tmpl w:val="0624FC8A"/>
    <w:lvl w:ilvl="0" w:tplc="459E218A">
      <w:start w:val="1"/>
      <w:numFmt w:val="decimal"/>
      <w:lvlText w:val="E%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3" w15:restartNumberingAfterBreak="0">
    <w:nsid w:val="26A71F9B"/>
    <w:multiLevelType w:val="hybridMultilevel"/>
    <w:tmpl w:val="4B544040"/>
    <w:lvl w:ilvl="0" w:tplc="19FC4012">
      <w:start w:val="1"/>
      <w:numFmt w:val="bullet"/>
      <w:pStyle w:val="BTStiptabel"/>
      <w:lvlText w:val=""/>
      <w:lvlJc w:val="left"/>
      <w:pPr>
        <w:tabs>
          <w:tab w:val="num" w:pos="1048"/>
        </w:tabs>
        <w:ind w:left="1048" w:hanging="340"/>
      </w:pPr>
      <w:rPr>
        <w:rFonts w:ascii="Wingdings 2" w:hAnsi="Wingdings 2" w:hint="default"/>
        <w:color w:val="auto"/>
        <w:sz w:val="12"/>
      </w:rPr>
    </w:lvl>
    <w:lvl w:ilvl="1" w:tplc="0413000F">
      <w:start w:val="1"/>
      <w:numFmt w:val="decimal"/>
      <w:lvlText w:val="%2."/>
      <w:lvlJc w:val="left"/>
      <w:pPr>
        <w:tabs>
          <w:tab w:val="num" w:pos="2148"/>
        </w:tabs>
        <w:ind w:left="2148" w:hanging="360"/>
      </w:pPr>
      <w:rPr>
        <w:rFonts w:cs="Times New Roman" w:hint="default"/>
        <w:color w:val="auto"/>
        <w:sz w:val="12"/>
      </w:rPr>
    </w:lvl>
    <w:lvl w:ilvl="2" w:tplc="04130005" w:tentative="1">
      <w:start w:val="1"/>
      <w:numFmt w:val="bullet"/>
      <w:lvlText w:val=""/>
      <w:lvlJc w:val="left"/>
      <w:pPr>
        <w:tabs>
          <w:tab w:val="num" w:pos="2868"/>
        </w:tabs>
        <w:ind w:left="2868" w:hanging="360"/>
      </w:pPr>
      <w:rPr>
        <w:rFonts w:ascii="Wingdings" w:hAnsi="Wingdings" w:hint="default"/>
      </w:rPr>
    </w:lvl>
    <w:lvl w:ilvl="3" w:tplc="04130001" w:tentative="1">
      <w:start w:val="1"/>
      <w:numFmt w:val="bullet"/>
      <w:lvlText w:val=""/>
      <w:lvlJc w:val="left"/>
      <w:pPr>
        <w:tabs>
          <w:tab w:val="num" w:pos="3588"/>
        </w:tabs>
        <w:ind w:left="3588" w:hanging="360"/>
      </w:pPr>
      <w:rPr>
        <w:rFonts w:ascii="Symbol" w:hAnsi="Symbol" w:hint="default"/>
      </w:rPr>
    </w:lvl>
    <w:lvl w:ilvl="4" w:tplc="04130003" w:tentative="1">
      <w:start w:val="1"/>
      <w:numFmt w:val="bullet"/>
      <w:lvlText w:val="o"/>
      <w:lvlJc w:val="left"/>
      <w:pPr>
        <w:tabs>
          <w:tab w:val="num" w:pos="4308"/>
        </w:tabs>
        <w:ind w:left="4308" w:hanging="360"/>
      </w:pPr>
      <w:rPr>
        <w:rFonts w:ascii="Courier New" w:hAnsi="Courier New" w:hint="default"/>
      </w:rPr>
    </w:lvl>
    <w:lvl w:ilvl="5" w:tplc="04130005" w:tentative="1">
      <w:start w:val="1"/>
      <w:numFmt w:val="bullet"/>
      <w:lvlText w:val=""/>
      <w:lvlJc w:val="left"/>
      <w:pPr>
        <w:tabs>
          <w:tab w:val="num" w:pos="5028"/>
        </w:tabs>
        <w:ind w:left="5028" w:hanging="360"/>
      </w:pPr>
      <w:rPr>
        <w:rFonts w:ascii="Wingdings" w:hAnsi="Wingdings" w:hint="default"/>
      </w:rPr>
    </w:lvl>
    <w:lvl w:ilvl="6" w:tplc="04130001" w:tentative="1">
      <w:start w:val="1"/>
      <w:numFmt w:val="bullet"/>
      <w:lvlText w:val=""/>
      <w:lvlJc w:val="left"/>
      <w:pPr>
        <w:tabs>
          <w:tab w:val="num" w:pos="5748"/>
        </w:tabs>
        <w:ind w:left="5748" w:hanging="360"/>
      </w:pPr>
      <w:rPr>
        <w:rFonts w:ascii="Symbol" w:hAnsi="Symbol" w:hint="default"/>
      </w:rPr>
    </w:lvl>
    <w:lvl w:ilvl="7" w:tplc="04130003" w:tentative="1">
      <w:start w:val="1"/>
      <w:numFmt w:val="bullet"/>
      <w:lvlText w:val="o"/>
      <w:lvlJc w:val="left"/>
      <w:pPr>
        <w:tabs>
          <w:tab w:val="num" w:pos="6468"/>
        </w:tabs>
        <w:ind w:left="6468" w:hanging="360"/>
      </w:pPr>
      <w:rPr>
        <w:rFonts w:ascii="Courier New" w:hAnsi="Courier New" w:hint="default"/>
      </w:rPr>
    </w:lvl>
    <w:lvl w:ilvl="8" w:tplc="04130005" w:tentative="1">
      <w:start w:val="1"/>
      <w:numFmt w:val="bullet"/>
      <w:lvlText w:val=""/>
      <w:lvlJc w:val="left"/>
      <w:pPr>
        <w:tabs>
          <w:tab w:val="num" w:pos="7188"/>
        </w:tabs>
        <w:ind w:left="7188" w:hanging="360"/>
      </w:pPr>
      <w:rPr>
        <w:rFonts w:ascii="Wingdings" w:hAnsi="Wingdings" w:hint="default"/>
      </w:rPr>
    </w:lvl>
  </w:abstractNum>
  <w:abstractNum w:abstractNumId="14" w15:restartNumberingAfterBreak="0">
    <w:nsid w:val="38432A16"/>
    <w:multiLevelType w:val="hybridMultilevel"/>
    <w:tmpl w:val="5246A182"/>
    <w:lvl w:ilvl="0" w:tplc="07F0C444">
      <w:start w:val="1"/>
      <w:numFmt w:val="bullet"/>
      <w:pStyle w:val="Voorwerk2"/>
      <w:lvlText w:val=""/>
      <w:lvlJc w:val="left"/>
      <w:pPr>
        <w:tabs>
          <w:tab w:val="num" w:pos="360"/>
        </w:tabs>
        <w:ind w:left="284" w:hanging="284"/>
      </w:pPr>
      <w:rPr>
        <w:rFonts w:ascii="Symbol" w:hAnsi="Symbol" w:hint="default"/>
      </w:rPr>
    </w:lvl>
    <w:lvl w:ilvl="1" w:tplc="F3268904">
      <w:numFmt w:val="decimal"/>
      <w:lvlText w:val=""/>
      <w:lvlJc w:val="left"/>
    </w:lvl>
    <w:lvl w:ilvl="2" w:tplc="ED36C5BE">
      <w:numFmt w:val="decimal"/>
      <w:lvlText w:val=""/>
      <w:lvlJc w:val="left"/>
    </w:lvl>
    <w:lvl w:ilvl="3" w:tplc="BD32A1CA">
      <w:numFmt w:val="decimal"/>
      <w:lvlText w:val=""/>
      <w:lvlJc w:val="left"/>
    </w:lvl>
    <w:lvl w:ilvl="4" w:tplc="4DD0B012">
      <w:numFmt w:val="decimal"/>
      <w:lvlText w:val=""/>
      <w:lvlJc w:val="left"/>
    </w:lvl>
    <w:lvl w:ilvl="5" w:tplc="54F8395C">
      <w:numFmt w:val="decimal"/>
      <w:lvlText w:val=""/>
      <w:lvlJc w:val="left"/>
    </w:lvl>
    <w:lvl w:ilvl="6" w:tplc="112AB468">
      <w:numFmt w:val="decimal"/>
      <w:lvlText w:val=""/>
      <w:lvlJc w:val="left"/>
    </w:lvl>
    <w:lvl w:ilvl="7" w:tplc="9950FD88">
      <w:numFmt w:val="decimal"/>
      <w:lvlText w:val=""/>
      <w:lvlJc w:val="left"/>
    </w:lvl>
    <w:lvl w:ilvl="8" w:tplc="FBAA60C2">
      <w:numFmt w:val="decimal"/>
      <w:lvlText w:val=""/>
      <w:lvlJc w:val="left"/>
    </w:lvl>
  </w:abstractNum>
  <w:abstractNum w:abstractNumId="15" w15:restartNumberingAfterBreak="0">
    <w:nsid w:val="41593B3E"/>
    <w:multiLevelType w:val="multilevel"/>
    <w:tmpl w:val="026A0EA4"/>
    <w:lvl w:ilvl="0">
      <w:start w:val="1"/>
      <w:numFmt w:val="decimal"/>
      <w:pStyle w:val="Artikel1"/>
      <w:lvlText w:val="Artikel %1"/>
      <w:lvlJc w:val="right"/>
      <w:pPr>
        <w:tabs>
          <w:tab w:val="num" w:pos="708"/>
        </w:tabs>
        <w:ind w:left="708" w:hanging="113"/>
      </w:pPr>
      <w:rPr>
        <w:rFonts w:ascii="Utopia Bold" w:hAnsi="Utopia Bold" w:hint="default"/>
        <w:b w:val="0"/>
        <w:i/>
        <w:sz w:val="18"/>
      </w:rPr>
    </w:lvl>
    <w:lvl w:ilvl="1">
      <w:start w:val="1"/>
      <w:numFmt w:val="decimal"/>
      <w:lvlText w:val="%1.%2"/>
      <w:lvlJc w:val="right"/>
      <w:pPr>
        <w:tabs>
          <w:tab w:val="num" w:pos="708"/>
        </w:tabs>
        <w:ind w:left="708" w:hanging="113"/>
      </w:pPr>
      <w:rPr>
        <w:rFonts w:ascii="Utopia Bold" w:hAnsi="Utopia Bold" w:hint="default"/>
        <w:b w:val="0"/>
        <w:i/>
        <w:sz w:val="18"/>
      </w:rPr>
    </w:lvl>
    <w:lvl w:ilvl="2">
      <w:start w:val="1"/>
      <w:numFmt w:val="lowerLetter"/>
      <w:lvlText w:val="(%3)"/>
      <w:lvlJc w:val="right"/>
      <w:pPr>
        <w:tabs>
          <w:tab w:val="num" w:pos="708"/>
        </w:tabs>
        <w:ind w:left="708" w:hanging="113"/>
      </w:pPr>
      <w:rPr>
        <w:rFonts w:ascii="Utopia Bold" w:hAnsi="Utopia Bold" w:hint="default"/>
        <w:b w:val="0"/>
        <w:i/>
        <w:sz w:val="18"/>
      </w:rPr>
    </w:lvl>
    <w:lvl w:ilvl="3">
      <w:start w:val="1"/>
      <w:numFmt w:val="lowerRoman"/>
      <w:lvlText w:val="(%4)"/>
      <w:lvlJc w:val="right"/>
      <w:pPr>
        <w:tabs>
          <w:tab w:val="num" w:pos="1572"/>
        </w:tabs>
        <w:ind w:left="1572" w:hanging="144"/>
      </w:pPr>
    </w:lvl>
    <w:lvl w:ilvl="4">
      <w:start w:val="1"/>
      <w:numFmt w:val="decimal"/>
      <w:lvlText w:val="%5)"/>
      <w:lvlJc w:val="left"/>
      <w:pPr>
        <w:tabs>
          <w:tab w:val="num" w:pos="1716"/>
        </w:tabs>
        <w:ind w:left="1716" w:hanging="432"/>
      </w:pPr>
    </w:lvl>
    <w:lvl w:ilvl="5">
      <w:start w:val="1"/>
      <w:numFmt w:val="lowerLetter"/>
      <w:lvlText w:val="%6)"/>
      <w:lvlJc w:val="left"/>
      <w:pPr>
        <w:tabs>
          <w:tab w:val="num" w:pos="1860"/>
        </w:tabs>
        <w:ind w:left="1860" w:hanging="432"/>
      </w:pPr>
    </w:lvl>
    <w:lvl w:ilvl="6">
      <w:start w:val="1"/>
      <w:numFmt w:val="lowerRoman"/>
      <w:lvlText w:val="%7)"/>
      <w:lvlJc w:val="right"/>
      <w:pPr>
        <w:tabs>
          <w:tab w:val="num" w:pos="2004"/>
        </w:tabs>
        <w:ind w:left="2004" w:hanging="288"/>
      </w:pPr>
    </w:lvl>
    <w:lvl w:ilvl="7">
      <w:start w:val="1"/>
      <w:numFmt w:val="lowerLetter"/>
      <w:lvlText w:val="%8."/>
      <w:lvlJc w:val="left"/>
      <w:pPr>
        <w:tabs>
          <w:tab w:val="num" w:pos="2148"/>
        </w:tabs>
        <w:ind w:left="2148" w:hanging="432"/>
      </w:pPr>
    </w:lvl>
    <w:lvl w:ilvl="8">
      <w:start w:val="1"/>
      <w:numFmt w:val="lowerRoman"/>
      <w:lvlText w:val="%9."/>
      <w:lvlJc w:val="right"/>
      <w:pPr>
        <w:tabs>
          <w:tab w:val="num" w:pos="2292"/>
        </w:tabs>
        <w:ind w:left="2292" w:hanging="144"/>
      </w:pPr>
    </w:lvl>
  </w:abstractNum>
  <w:abstractNum w:abstractNumId="16" w15:restartNumberingAfterBreak="0">
    <w:nsid w:val="43332DE6"/>
    <w:multiLevelType w:val="multilevel"/>
    <w:tmpl w:val="3BD489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E4D1E7F"/>
    <w:multiLevelType w:val="hybridMultilevel"/>
    <w:tmpl w:val="61205DA8"/>
    <w:lvl w:ilvl="0" w:tplc="E6AAC124">
      <w:start w:val="1"/>
      <w:numFmt w:val="bullet"/>
      <w:pStyle w:val="Opsomming"/>
      <w:lvlText w:val="­"/>
      <w:lvlJc w:val="left"/>
      <w:pPr>
        <w:tabs>
          <w:tab w:val="num" w:pos="360"/>
        </w:tabs>
        <w:ind w:left="360" w:hanging="360"/>
      </w:pPr>
      <w:rPr>
        <w:rFonts w:ascii="Times New Roman" w:hAnsi="Times New Roman" w:hint="default"/>
      </w:rPr>
    </w:lvl>
    <w:lvl w:ilvl="1" w:tplc="FF24BC1A">
      <w:numFmt w:val="decimal"/>
      <w:lvlText w:val=""/>
      <w:lvlJc w:val="left"/>
    </w:lvl>
    <w:lvl w:ilvl="2" w:tplc="CC66F194">
      <w:numFmt w:val="decimal"/>
      <w:lvlText w:val=""/>
      <w:lvlJc w:val="left"/>
    </w:lvl>
    <w:lvl w:ilvl="3" w:tplc="543A94CA">
      <w:numFmt w:val="decimal"/>
      <w:lvlText w:val=""/>
      <w:lvlJc w:val="left"/>
    </w:lvl>
    <w:lvl w:ilvl="4" w:tplc="769A6144">
      <w:numFmt w:val="decimal"/>
      <w:lvlText w:val=""/>
      <w:lvlJc w:val="left"/>
    </w:lvl>
    <w:lvl w:ilvl="5" w:tplc="E174CB18">
      <w:numFmt w:val="decimal"/>
      <w:lvlText w:val=""/>
      <w:lvlJc w:val="left"/>
    </w:lvl>
    <w:lvl w:ilvl="6" w:tplc="EE4C6086">
      <w:numFmt w:val="decimal"/>
      <w:lvlText w:val=""/>
      <w:lvlJc w:val="left"/>
    </w:lvl>
    <w:lvl w:ilvl="7" w:tplc="890AD4A2">
      <w:numFmt w:val="decimal"/>
      <w:lvlText w:val=""/>
      <w:lvlJc w:val="left"/>
    </w:lvl>
    <w:lvl w:ilvl="8" w:tplc="CA5EFF6C">
      <w:numFmt w:val="decimal"/>
      <w:lvlText w:val=""/>
      <w:lvlJc w:val="left"/>
    </w:lvl>
  </w:abstractNum>
  <w:abstractNum w:abstractNumId="18" w15:restartNumberingAfterBreak="0">
    <w:nsid w:val="4E99782E"/>
    <w:multiLevelType w:val="multilevel"/>
    <w:tmpl w:val="96442B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22B7530"/>
    <w:multiLevelType w:val="multilevel"/>
    <w:tmpl w:val="1B1C6586"/>
    <w:lvl w:ilvl="0">
      <w:start w:val="1"/>
      <w:numFmt w:val="decimal"/>
      <w:pStyle w:val="Kop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20" w15:restartNumberingAfterBreak="0">
    <w:nsid w:val="5956138B"/>
    <w:multiLevelType w:val="hybridMultilevel"/>
    <w:tmpl w:val="E834C1EE"/>
    <w:lvl w:ilvl="0" w:tplc="8F2892DC">
      <w:start w:val="8"/>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5C805F86"/>
    <w:multiLevelType w:val="multilevel"/>
    <w:tmpl w:val="D75A46FA"/>
    <w:styleLink w:val="Huidigelijst1"/>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5ED54CDC"/>
    <w:multiLevelType w:val="hybridMultilevel"/>
    <w:tmpl w:val="8D9E6618"/>
    <w:lvl w:ilvl="0" w:tplc="04101C3E">
      <w:start w:val="1"/>
      <w:numFmt w:val="bullet"/>
      <w:pStyle w:val="OpmaakprofielMetopsommingstekens"/>
      <w:lvlText w:val="-"/>
      <w:lvlJc w:val="left"/>
      <w:pPr>
        <w:tabs>
          <w:tab w:val="num" w:pos="927"/>
        </w:tabs>
        <w:ind w:left="927" w:hanging="360"/>
      </w:pPr>
      <w:rPr>
        <w:rFonts w:ascii="Arial" w:hAnsi="Arial" w:hint="default"/>
      </w:rPr>
    </w:lvl>
    <w:lvl w:ilvl="1" w:tplc="D6981EE8" w:tentative="1">
      <w:start w:val="1"/>
      <w:numFmt w:val="bullet"/>
      <w:lvlText w:val="o"/>
      <w:lvlJc w:val="left"/>
      <w:pPr>
        <w:tabs>
          <w:tab w:val="num" w:pos="1080"/>
        </w:tabs>
        <w:ind w:left="1080" w:hanging="360"/>
      </w:pPr>
      <w:rPr>
        <w:rFonts w:ascii="Courier New" w:hAnsi="Courier New" w:hint="default"/>
      </w:rPr>
    </w:lvl>
    <w:lvl w:ilvl="2" w:tplc="F6ACCBB6" w:tentative="1">
      <w:start w:val="1"/>
      <w:numFmt w:val="bullet"/>
      <w:lvlText w:val=""/>
      <w:lvlJc w:val="left"/>
      <w:pPr>
        <w:tabs>
          <w:tab w:val="num" w:pos="1800"/>
        </w:tabs>
        <w:ind w:left="1800" w:hanging="360"/>
      </w:pPr>
      <w:rPr>
        <w:rFonts w:ascii="Wingdings" w:hAnsi="Wingdings" w:hint="default"/>
      </w:rPr>
    </w:lvl>
    <w:lvl w:ilvl="3" w:tplc="9F34169E" w:tentative="1">
      <w:start w:val="1"/>
      <w:numFmt w:val="bullet"/>
      <w:lvlText w:val=""/>
      <w:lvlJc w:val="left"/>
      <w:pPr>
        <w:tabs>
          <w:tab w:val="num" w:pos="2520"/>
        </w:tabs>
        <w:ind w:left="2520" w:hanging="360"/>
      </w:pPr>
      <w:rPr>
        <w:rFonts w:ascii="Symbol" w:hAnsi="Symbol" w:hint="default"/>
      </w:rPr>
    </w:lvl>
    <w:lvl w:ilvl="4" w:tplc="054202A0" w:tentative="1">
      <w:start w:val="1"/>
      <w:numFmt w:val="bullet"/>
      <w:lvlText w:val="o"/>
      <w:lvlJc w:val="left"/>
      <w:pPr>
        <w:tabs>
          <w:tab w:val="num" w:pos="3240"/>
        </w:tabs>
        <w:ind w:left="3240" w:hanging="360"/>
      </w:pPr>
      <w:rPr>
        <w:rFonts w:ascii="Courier New" w:hAnsi="Courier New" w:hint="default"/>
      </w:rPr>
    </w:lvl>
    <w:lvl w:ilvl="5" w:tplc="334C7C52" w:tentative="1">
      <w:start w:val="1"/>
      <w:numFmt w:val="bullet"/>
      <w:lvlText w:val=""/>
      <w:lvlJc w:val="left"/>
      <w:pPr>
        <w:tabs>
          <w:tab w:val="num" w:pos="3960"/>
        </w:tabs>
        <w:ind w:left="3960" w:hanging="360"/>
      </w:pPr>
      <w:rPr>
        <w:rFonts w:ascii="Wingdings" w:hAnsi="Wingdings" w:hint="default"/>
      </w:rPr>
    </w:lvl>
    <w:lvl w:ilvl="6" w:tplc="D1846208" w:tentative="1">
      <w:start w:val="1"/>
      <w:numFmt w:val="bullet"/>
      <w:lvlText w:val=""/>
      <w:lvlJc w:val="left"/>
      <w:pPr>
        <w:tabs>
          <w:tab w:val="num" w:pos="4680"/>
        </w:tabs>
        <w:ind w:left="4680" w:hanging="360"/>
      </w:pPr>
      <w:rPr>
        <w:rFonts w:ascii="Symbol" w:hAnsi="Symbol" w:hint="default"/>
      </w:rPr>
    </w:lvl>
    <w:lvl w:ilvl="7" w:tplc="21808784" w:tentative="1">
      <w:start w:val="1"/>
      <w:numFmt w:val="bullet"/>
      <w:lvlText w:val="o"/>
      <w:lvlJc w:val="left"/>
      <w:pPr>
        <w:tabs>
          <w:tab w:val="num" w:pos="5400"/>
        </w:tabs>
        <w:ind w:left="5400" w:hanging="360"/>
      </w:pPr>
      <w:rPr>
        <w:rFonts w:ascii="Courier New" w:hAnsi="Courier New" w:hint="default"/>
      </w:rPr>
    </w:lvl>
    <w:lvl w:ilvl="8" w:tplc="352E9E2A"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600563A8"/>
    <w:multiLevelType w:val="multilevel"/>
    <w:tmpl w:val="4644202C"/>
    <w:lvl w:ilvl="0">
      <w:start w:val="1"/>
      <w:numFmt w:val="decimal"/>
      <w:pStyle w:val="Opmaakprofiel18"/>
      <w:lvlText w:val="%1"/>
      <w:lvlJc w:val="left"/>
      <w:pPr>
        <w:tabs>
          <w:tab w:val="num" w:pos="0"/>
        </w:tabs>
        <w:ind w:left="0" w:firstLine="0"/>
      </w:pPr>
      <w:rPr>
        <w:rFonts w:hint="default"/>
      </w:rPr>
    </w:lvl>
    <w:lvl w:ilvl="1">
      <w:start w:val="1"/>
      <w:numFmt w:val="decimal"/>
      <w:lvlText w:val="%2"/>
      <w:lvlJc w:val="left"/>
      <w:pPr>
        <w:tabs>
          <w:tab w:val="num" w:pos="272"/>
        </w:tabs>
        <w:ind w:left="272" w:hanging="272"/>
      </w:pPr>
      <w:rPr>
        <w:rFonts w:hint="default"/>
      </w:rPr>
    </w:lvl>
    <w:lvl w:ilvl="2">
      <w:start w:val="1"/>
      <w:numFmt w:val="decimal"/>
      <w:lvlText w:val="%3.2.3"/>
      <w:lvlJc w:val="left"/>
      <w:pPr>
        <w:tabs>
          <w:tab w:val="num" w:pos="463"/>
        </w:tabs>
        <w:ind w:left="463" w:hanging="437"/>
      </w:pPr>
      <w:rPr>
        <w:rFonts w:ascii="Utopia" w:hAnsi="Utopia" w:hint="default"/>
        <w:bCs/>
        <w:iCs/>
        <w:dstrike w:val="0"/>
        <w:color w:val="auto"/>
        <w:w w:val="100"/>
        <w:kern w:val="0"/>
        <w:position w:val="0"/>
        <w:sz w:val="20"/>
        <w:effect w:val="none"/>
      </w:rPr>
    </w:lvl>
    <w:lvl w:ilvl="3">
      <w:start w:val="1"/>
      <w:numFmt w:val="none"/>
      <w:lvlText w:val=""/>
      <w:lvlJc w:val="left"/>
      <w:pPr>
        <w:tabs>
          <w:tab w:val="num" w:pos="601"/>
        </w:tabs>
        <w:ind w:left="601" w:hanging="601"/>
      </w:pPr>
      <w:rPr>
        <w:rFonts w:hint="default"/>
      </w:rPr>
    </w:lvl>
    <w:lvl w:ilvl="4">
      <w:start w:val="1"/>
      <w:numFmt w:val="decimal"/>
      <w:lvlText w:val="%2.%3.%4.%5"/>
      <w:lvlJc w:val="left"/>
      <w:pPr>
        <w:tabs>
          <w:tab w:val="num" w:pos="765"/>
        </w:tabs>
        <w:ind w:left="765" w:hanging="765"/>
      </w:pPr>
      <w:rPr>
        <w:rFonts w:hint="default"/>
      </w:rPr>
    </w:lvl>
    <w:lvl w:ilvl="5">
      <w:start w:val="1"/>
      <w:numFmt w:val="decimal"/>
      <w:lvlText w:val="%2.%3.%4.%5.%6"/>
      <w:lvlJc w:val="left"/>
      <w:pPr>
        <w:tabs>
          <w:tab w:val="num" w:pos="930"/>
        </w:tabs>
        <w:ind w:left="930" w:hanging="930"/>
      </w:pPr>
      <w:rPr>
        <w:rFonts w:hint="default"/>
      </w:rPr>
    </w:lvl>
    <w:lvl w:ilvl="6">
      <w:start w:val="1"/>
      <w:numFmt w:val="decimal"/>
      <w:lvlText w:val="%2.%3.%4.%5.%6.%7"/>
      <w:lvlJc w:val="left"/>
      <w:pPr>
        <w:tabs>
          <w:tab w:val="num" w:pos="1094"/>
        </w:tabs>
        <w:ind w:left="1094" w:hanging="1094"/>
      </w:pPr>
      <w:rPr>
        <w:rFonts w:hint="default"/>
      </w:rPr>
    </w:lvl>
    <w:lvl w:ilvl="7">
      <w:start w:val="1"/>
      <w:numFmt w:val="decimal"/>
      <w:lvlText w:val="%2.%3.%4.%5.%6.%7.%8"/>
      <w:lvlJc w:val="left"/>
      <w:pPr>
        <w:tabs>
          <w:tab w:val="num" w:pos="1259"/>
        </w:tabs>
        <w:ind w:left="1259" w:hanging="1259"/>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61CE5755"/>
    <w:multiLevelType w:val="hybridMultilevel"/>
    <w:tmpl w:val="640C8B50"/>
    <w:lvl w:ilvl="0" w:tplc="38268534">
      <w:start w:val="1"/>
      <w:numFmt w:val="upperLetter"/>
      <w:pStyle w:val="Opsommingalfabet"/>
      <w:lvlText w:val="%1)"/>
      <w:lvlJc w:val="left"/>
      <w:pPr>
        <w:tabs>
          <w:tab w:val="num" w:pos="1030"/>
        </w:tabs>
        <w:ind w:left="1021" w:hanging="454"/>
      </w:pPr>
      <w:rPr>
        <w:rFonts w:hint="default"/>
      </w:rPr>
    </w:lvl>
    <w:lvl w:ilvl="1" w:tplc="B1B026AC">
      <w:numFmt w:val="decimal"/>
      <w:lvlText w:val=""/>
      <w:lvlJc w:val="left"/>
    </w:lvl>
    <w:lvl w:ilvl="2" w:tplc="174890A8">
      <w:numFmt w:val="decimal"/>
      <w:lvlText w:val=""/>
      <w:lvlJc w:val="left"/>
    </w:lvl>
    <w:lvl w:ilvl="3" w:tplc="E81AE946">
      <w:numFmt w:val="decimal"/>
      <w:lvlText w:val=""/>
      <w:lvlJc w:val="left"/>
    </w:lvl>
    <w:lvl w:ilvl="4" w:tplc="CA2A5236">
      <w:numFmt w:val="decimal"/>
      <w:lvlText w:val=""/>
      <w:lvlJc w:val="left"/>
    </w:lvl>
    <w:lvl w:ilvl="5" w:tplc="78F6D3F4">
      <w:numFmt w:val="decimal"/>
      <w:lvlText w:val=""/>
      <w:lvlJc w:val="left"/>
    </w:lvl>
    <w:lvl w:ilvl="6" w:tplc="C3263868">
      <w:numFmt w:val="decimal"/>
      <w:lvlText w:val=""/>
      <w:lvlJc w:val="left"/>
    </w:lvl>
    <w:lvl w:ilvl="7" w:tplc="6AC0D16C">
      <w:numFmt w:val="decimal"/>
      <w:lvlText w:val=""/>
      <w:lvlJc w:val="left"/>
    </w:lvl>
    <w:lvl w:ilvl="8" w:tplc="CD68AE2A">
      <w:numFmt w:val="decimal"/>
      <w:lvlText w:val=""/>
      <w:lvlJc w:val="left"/>
    </w:lvl>
  </w:abstractNum>
  <w:abstractNum w:abstractNumId="25" w15:restartNumberingAfterBreak="0">
    <w:nsid w:val="633E0CD0"/>
    <w:multiLevelType w:val="hybridMultilevel"/>
    <w:tmpl w:val="785AA2C0"/>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6" w15:restartNumberingAfterBreak="0">
    <w:nsid w:val="6BE171A7"/>
    <w:multiLevelType w:val="multilevel"/>
    <w:tmpl w:val="BF547A3C"/>
    <w:styleLink w:val="Huidigelijst2"/>
    <w:lvl w:ilvl="0">
      <w:start w:val="1"/>
      <w:numFmt w:val="decimal"/>
      <w:lvlText w:val="E%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15:restartNumberingAfterBreak="0">
    <w:nsid w:val="6D692946"/>
    <w:multiLevelType w:val="hybridMultilevel"/>
    <w:tmpl w:val="E068B322"/>
    <w:lvl w:ilvl="0" w:tplc="95B84DDA">
      <w:start w:val="1"/>
      <w:numFmt w:val="bullet"/>
      <w:pStyle w:val="opsomming0"/>
      <w:lvlText w:val="-"/>
      <w:lvlJc w:val="left"/>
      <w:pPr>
        <w:tabs>
          <w:tab w:val="num" w:pos="720"/>
        </w:tabs>
        <w:ind w:left="720" w:hanging="360"/>
      </w:pPr>
      <w:rPr>
        <w:rFonts w:ascii="Arial" w:hAnsi="Arial" w:hint="default"/>
      </w:rPr>
    </w:lvl>
    <w:lvl w:ilvl="1" w:tplc="080C1514" w:tentative="1">
      <w:start w:val="1"/>
      <w:numFmt w:val="bullet"/>
      <w:lvlText w:val="o"/>
      <w:lvlJc w:val="left"/>
      <w:pPr>
        <w:tabs>
          <w:tab w:val="num" w:pos="1440"/>
        </w:tabs>
        <w:ind w:left="1440" w:hanging="360"/>
      </w:pPr>
      <w:rPr>
        <w:rFonts w:ascii="Courier New" w:hAnsi="Courier New" w:hint="default"/>
      </w:rPr>
    </w:lvl>
    <w:lvl w:ilvl="2" w:tplc="179E6BCE" w:tentative="1">
      <w:start w:val="1"/>
      <w:numFmt w:val="bullet"/>
      <w:lvlText w:val=""/>
      <w:lvlJc w:val="left"/>
      <w:pPr>
        <w:tabs>
          <w:tab w:val="num" w:pos="2160"/>
        </w:tabs>
        <w:ind w:left="2160" w:hanging="360"/>
      </w:pPr>
      <w:rPr>
        <w:rFonts w:ascii="Wingdings" w:hAnsi="Wingdings" w:hint="default"/>
      </w:rPr>
    </w:lvl>
    <w:lvl w:ilvl="3" w:tplc="16E80DD0" w:tentative="1">
      <w:start w:val="1"/>
      <w:numFmt w:val="bullet"/>
      <w:lvlText w:val=""/>
      <w:lvlJc w:val="left"/>
      <w:pPr>
        <w:tabs>
          <w:tab w:val="num" w:pos="2880"/>
        </w:tabs>
        <w:ind w:left="2880" w:hanging="360"/>
      </w:pPr>
      <w:rPr>
        <w:rFonts w:ascii="Symbol" w:hAnsi="Symbol" w:hint="default"/>
      </w:rPr>
    </w:lvl>
    <w:lvl w:ilvl="4" w:tplc="506A8862" w:tentative="1">
      <w:start w:val="1"/>
      <w:numFmt w:val="bullet"/>
      <w:lvlText w:val="o"/>
      <w:lvlJc w:val="left"/>
      <w:pPr>
        <w:tabs>
          <w:tab w:val="num" w:pos="3600"/>
        </w:tabs>
        <w:ind w:left="3600" w:hanging="360"/>
      </w:pPr>
      <w:rPr>
        <w:rFonts w:ascii="Courier New" w:hAnsi="Courier New" w:hint="default"/>
      </w:rPr>
    </w:lvl>
    <w:lvl w:ilvl="5" w:tplc="BFAA6524" w:tentative="1">
      <w:start w:val="1"/>
      <w:numFmt w:val="bullet"/>
      <w:lvlText w:val=""/>
      <w:lvlJc w:val="left"/>
      <w:pPr>
        <w:tabs>
          <w:tab w:val="num" w:pos="4320"/>
        </w:tabs>
        <w:ind w:left="4320" w:hanging="360"/>
      </w:pPr>
      <w:rPr>
        <w:rFonts w:ascii="Wingdings" w:hAnsi="Wingdings" w:hint="default"/>
      </w:rPr>
    </w:lvl>
    <w:lvl w:ilvl="6" w:tplc="AF62C176" w:tentative="1">
      <w:start w:val="1"/>
      <w:numFmt w:val="bullet"/>
      <w:lvlText w:val=""/>
      <w:lvlJc w:val="left"/>
      <w:pPr>
        <w:tabs>
          <w:tab w:val="num" w:pos="5040"/>
        </w:tabs>
        <w:ind w:left="5040" w:hanging="360"/>
      </w:pPr>
      <w:rPr>
        <w:rFonts w:ascii="Symbol" w:hAnsi="Symbol" w:hint="default"/>
      </w:rPr>
    </w:lvl>
    <w:lvl w:ilvl="7" w:tplc="8182DED4" w:tentative="1">
      <w:start w:val="1"/>
      <w:numFmt w:val="bullet"/>
      <w:lvlText w:val="o"/>
      <w:lvlJc w:val="left"/>
      <w:pPr>
        <w:tabs>
          <w:tab w:val="num" w:pos="5760"/>
        </w:tabs>
        <w:ind w:left="5760" w:hanging="360"/>
      </w:pPr>
      <w:rPr>
        <w:rFonts w:ascii="Courier New" w:hAnsi="Courier New" w:hint="default"/>
      </w:rPr>
    </w:lvl>
    <w:lvl w:ilvl="8" w:tplc="F1EC8B6A"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43D1857"/>
    <w:multiLevelType w:val="hybridMultilevel"/>
    <w:tmpl w:val="3DE601BC"/>
    <w:lvl w:ilvl="0" w:tplc="EE40BA10">
      <w:start w:val="1"/>
      <w:numFmt w:val="bullet"/>
      <w:pStyle w:val="opsommingChar"/>
      <w:lvlText w:val="­"/>
      <w:lvlJc w:val="left"/>
      <w:pPr>
        <w:tabs>
          <w:tab w:val="num" w:pos="360"/>
        </w:tabs>
        <w:ind w:left="360" w:hanging="360"/>
      </w:pPr>
      <w:rPr>
        <w:rFonts w:ascii="Times New Roman" w:hAnsi="Times New Roman" w:hint="default"/>
      </w:rPr>
    </w:lvl>
    <w:lvl w:ilvl="1" w:tplc="A6602C5C">
      <w:numFmt w:val="decimal"/>
      <w:lvlText w:val=""/>
      <w:lvlJc w:val="left"/>
    </w:lvl>
    <w:lvl w:ilvl="2" w:tplc="42E26024">
      <w:numFmt w:val="decimal"/>
      <w:lvlText w:val=""/>
      <w:lvlJc w:val="left"/>
    </w:lvl>
    <w:lvl w:ilvl="3" w:tplc="DD3E3FFE">
      <w:numFmt w:val="decimal"/>
      <w:lvlText w:val=""/>
      <w:lvlJc w:val="left"/>
    </w:lvl>
    <w:lvl w:ilvl="4" w:tplc="63703916">
      <w:numFmt w:val="decimal"/>
      <w:lvlText w:val=""/>
      <w:lvlJc w:val="left"/>
    </w:lvl>
    <w:lvl w:ilvl="5" w:tplc="5D96AB52">
      <w:numFmt w:val="decimal"/>
      <w:lvlText w:val=""/>
      <w:lvlJc w:val="left"/>
    </w:lvl>
    <w:lvl w:ilvl="6" w:tplc="FFF2AA80">
      <w:numFmt w:val="decimal"/>
      <w:lvlText w:val=""/>
      <w:lvlJc w:val="left"/>
    </w:lvl>
    <w:lvl w:ilvl="7" w:tplc="6AE65066">
      <w:numFmt w:val="decimal"/>
      <w:lvlText w:val=""/>
      <w:lvlJc w:val="left"/>
    </w:lvl>
    <w:lvl w:ilvl="8" w:tplc="ED242580">
      <w:numFmt w:val="decimal"/>
      <w:lvlText w:val=""/>
      <w:lvlJc w:val="left"/>
    </w:lvl>
  </w:abstractNum>
  <w:abstractNum w:abstractNumId="29" w15:restartNumberingAfterBreak="0">
    <w:nsid w:val="74DC74BD"/>
    <w:multiLevelType w:val="multilevel"/>
    <w:tmpl w:val="9768DB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85F2259"/>
    <w:multiLevelType w:val="hybridMultilevel"/>
    <w:tmpl w:val="BF6663FA"/>
    <w:lvl w:ilvl="0" w:tplc="431630C0">
      <w:start w:val="1"/>
      <w:numFmt w:val="bullet"/>
      <w:pStyle w:val="OpmaakprofielMetopsommingstekensSymbolsymbool"/>
      <w:lvlText w:val="-"/>
      <w:lvlJc w:val="left"/>
      <w:pPr>
        <w:tabs>
          <w:tab w:val="num" w:pos="360"/>
        </w:tabs>
        <w:ind w:left="360" w:hanging="360"/>
      </w:pPr>
      <w:rPr>
        <w:rFonts w:ascii="Arial" w:hAnsi="Arial" w:hint="default"/>
      </w:rPr>
    </w:lvl>
    <w:lvl w:ilvl="1" w:tplc="9EA82D0E" w:tentative="1">
      <w:start w:val="1"/>
      <w:numFmt w:val="bullet"/>
      <w:lvlText w:val="o"/>
      <w:lvlJc w:val="left"/>
      <w:pPr>
        <w:tabs>
          <w:tab w:val="num" w:pos="1440"/>
        </w:tabs>
        <w:ind w:left="1440" w:hanging="360"/>
      </w:pPr>
      <w:rPr>
        <w:rFonts w:ascii="Courier New" w:hAnsi="Courier New" w:hint="default"/>
      </w:rPr>
    </w:lvl>
    <w:lvl w:ilvl="2" w:tplc="C2769BB2" w:tentative="1">
      <w:start w:val="1"/>
      <w:numFmt w:val="bullet"/>
      <w:lvlText w:val=""/>
      <w:lvlJc w:val="left"/>
      <w:pPr>
        <w:tabs>
          <w:tab w:val="num" w:pos="2160"/>
        </w:tabs>
        <w:ind w:left="2160" w:hanging="360"/>
      </w:pPr>
      <w:rPr>
        <w:rFonts w:ascii="Wingdings" w:hAnsi="Wingdings" w:hint="default"/>
      </w:rPr>
    </w:lvl>
    <w:lvl w:ilvl="3" w:tplc="AC78E2B2" w:tentative="1">
      <w:start w:val="1"/>
      <w:numFmt w:val="bullet"/>
      <w:lvlText w:val=""/>
      <w:lvlJc w:val="left"/>
      <w:pPr>
        <w:tabs>
          <w:tab w:val="num" w:pos="2880"/>
        </w:tabs>
        <w:ind w:left="2880" w:hanging="360"/>
      </w:pPr>
      <w:rPr>
        <w:rFonts w:ascii="Symbol" w:hAnsi="Symbol" w:hint="default"/>
      </w:rPr>
    </w:lvl>
    <w:lvl w:ilvl="4" w:tplc="74AE94AC" w:tentative="1">
      <w:start w:val="1"/>
      <w:numFmt w:val="bullet"/>
      <w:lvlText w:val="o"/>
      <w:lvlJc w:val="left"/>
      <w:pPr>
        <w:tabs>
          <w:tab w:val="num" w:pos="3600"/>
        </w:tabs>
        <w:ind w:left="3600" w:hanging="360"/>
      </w:pPr>
      <w:rPr>
        <w:rFonts w:ascii="Courier New" w:hAnsi="Courier New" w:hint="default"/>
      </w:rPr>
    </w:lvl>
    <w:lvl w:ilvl="5" w:tplc="FDFAEF78" w:tentative="1">
      <w:start w:val="1"/>
      <w:numFmt w:val="bullet"/>
      <w:lvlText w:val=""/>
      <w:lvlJc w:val="left"/>
      <w:pPr>
        <w:tabs>
          <w:tab w:val="num" w:pos="4320"/>
        </w:tabs>
        <w:ind w:left="4320" w:hanging="360"/>
      </w:pPr>
      <w:rPr>
        <w:rFonts w:ascii="Wingdings" w:hAnsi="Wingdings" w:hint="default"/>
      </w:rPr>
    </w:lvl>
    <w:lvl w:ilvl="6" w:tplc="92C89D22" w:tentative="1">
      <w:start w:val="1"/>
      <w:numFmt w:val="bullet"/>
      <w:lvlText w:val=""/>
      <w:lvlJc w:val="left"/>
      <w:pPr>
        <w:tabs>
          <w:tab w:val="num" w:pos="5040"/>
        </w:tabs>
        <w:ind w:left="5040" w:hanging="360"/>
      </w:pPr>
      <w:rPr>
        <w:rFonts w:ascii="Symbol" w:hAnsi="Symbol" w:hint="default"/>
      </w:rPr>
    </w:lvl>
    <w:lvl w:ilvl="7" w:tplc="C506EB6E" w:tentative="1">
      <w:start w:val="1"/>
      <w:numFmt w:val="bullet"/>
      <w:lvlText w:val="o"/>
      <w:lvlJc w:val="left"/>
      <w:pPr>
        <w:tabs>
          <w:tab w:val="num" w:pos="5760"/>
        </w:tabs>
        <w:ind w:left="5760" w:hanging="360"/>
      </w:pPr>
      <w:rPr>
        <w:rFonts w:ascii="Courier New" w:hAnsi="Courier New" w:hint="default"/>
      </w:rPr>
    </w:lvl>
    <w:lvl w:ilvl="8" w:tplc="5E320724"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8C56F2C"/>
    <w:multiLevelType w:val="hybridMultilevel"/>
    <w:tmpl w:val="6340E324"/>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2" w15:restartNumberingAfterBreak="0">
    <w:nsid w:val="79893F72"/>
    <w:multiLevelType w:val="multilevel"/>
    <w:tmpl w:val="F68C134A"/>
    <w:lvl w:ilvl="0">
      <w:start w:val="1"/>
      <w:numFmt w:val="decimal"/>
      <w:pStyle w:val="Kop10"/>
      <w:lvlText w:val="%1"/>
      <w:lvlJc w:val="left"/>
      <w:pPr>
        <w:ind w:left="432" w:hanging="432"/>
      </w:pPr>
    </w:lvl>
    <w:lvl w:ilvl="1">
      <w:start w:val="1"/>
      <w:numFmt w:val="decimal"/>
      <w:pStyle w:val="Kop2"/>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3" w15:restartNumberingAfterBreak="0">
    <w:nsid w:val="7BCD3945"/>
    <w:multiLevelType w:val="hybridMultilevel"/>
    <w:tmpl w:val="9AFA0D2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abstractNumId w:val="19"/>
  </w:num>
  <w:num w:numId="2">
    <w:abstractNumId w:val="24"/>
  </w:num>
  <w:num w:numId="3">
    <w:abstractNumId w:val="28"/>
  </w:num>
  <w:num w:numId="4">
    <w:abstractNumId w:val="5"/>
  </w:num>
  <w:num w:numId="5">
    <w:abstractNumId w:val="4"/>
  </w:num>
  <w:num w:numId="6">
    <w:abstractNumId w:val="3"/>
  </w:num>
  <w:num w:numId="7">
    <w:abstractNumId w:val="2"/>
  </w:num>
  <w:num w:numId="8">
    <w:abstractNumId w:val="1"/>
  </w:num>
  <w:num w:numId="9">
    <w:abstractNumId w:val="0"/>
  </w:num>
  <w:num w:numId="10">
    <w:abstractNumId w:val="11"/>
  </w:num>
  <w:num w:numId="11">
    <w:abstractNumId w:val="14"/>
  </w:num>
  <w:num w:numId="12">
    <w:abstractNumId w:val="6"/>
  </w:num>
  <w:num w:numId="13">
    <w:abstractNumId w:val="30"/>
  </w:num>
  <w:num w:numId="14">
    <w:abstractNumId w:val="22"/>
  </w:num>
  <w:num w:numId="15">
    <w:abstractNumId w:val="17"/>
  </w:num>
  <w:num w:numId="16">
    <w:abstractNumId w:val="27"/>
  </w:num>
  <w:num w:numId="17">
    <w:abstractNumId w:val="23"/>
  </w:num>
  <w:num w:numId="18">
    <w:abstractNumId w:val="15"/>
  </w:num>
  <w:num w:numId="19">
    <w:abstractNumId w:val="10"/>
  </w:num>
  <w:num w:numId="20">
    <w:abstractNumId w:val="12"/>
  </w:num>
  <w:num w:numId="21">
    <w:abstractNumId w:val="32"/>
  </w:num>
  <w:num w:numId="22">
    <w:abstractNumId w:val="13"/>
  </w:num>
  <w:num w:numId="23">
    <w:abstractNumId w:val="31"/>
  </w:num>
  <w:num w:numId="24">
    <w:abstractNumId w:val="33"/>
  </w:num>
  <w:num w:numId="25">
    <w:abstractNumId w:val="20"/>
  </w:num>
  <w:num w:numId="26">
    <w:abstractNumId w:val="25"/>
  </w:num>
  <w:num w:numId="27">
    <w:abstractNumId w:val="21"/>
  </w:num>
  <w:num w:numId="28">
    <w:abstractNumId w:val="26"/>
  </w:num>
  <w:num w:numId="29">
    <w:abstractNumId w:val="9"/>
  </w:num>
  <w:num w:numId="30">
    <w:abstractNumId w:val="8"/>
  </w:num>
  <w:num w:numId="31">
    <w:abstractNumId w:val="29"/>
  </w:num>
  <w:num w:numId="32">
    <w:abstractNumId w:val="16"/>
  </w:num>
  <w:num w:numId="33">
    <w:abstractNumId w:val="18"/>
  </w:num>
  <w:num w:numId="34">
    <w:abstractNumId w:val="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doNotHyphenateCaps/>
  <w:drawingGridHorizontalSpacing w:val="100"/>
  <w:drawingGridVerticalSpacing w:val="299"/>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numFmt w:val="upp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fdrukken" w:val="1"/>
  </w:docVars>
  <w:rsids>
    <w:rsidRoot w:val="009E51CA"/>
    <w:rsid w:val="00001F58"/>
    <w:rsid w:val="0000226C"/>
    <w:rsid w:val="00002B91"/>
    <w:rsid w:val="00003E13"/>
    <w:rsid w:val="000044B2"/>
    <w:rsid w:val="000048E6"/>
    <w:rsid w:val="00004B3E"/>
    <w:rsid w:val="0000611C"/>
    <w:rsid w:val="00007235"/>
    <w:rsid w:val="00010728"/>
    <w:rsid w:val="00012CD8"/>
    <w:rsid w:val="00014512"/>
    <w:rsid w:val="00014A7F"/>
    <w:rsid w:val="00014DBE"/>
    <w:rsid w:val="00015B71"/>
    <w:rsid w:val="00020319"/>
    <w:rsid w:val="00020D01"/>
    <w:rsid w:val="00021C2A"/>
    <w:rsid w:val="00021CC2"/>
    <w:rsid w:val="00030146"/>
    <w:rsid w:val="0003187E"/>
    <w:rsid w:val="000319E4"/>
    <w:rsid w:val="000338BF"/>
    <w:rsid w:val="00033E9B"/>
    <w:rsid w:val="00034FA3"/>
    <w:rsid w:val="0004170E"/>
    <w:rsid w:val="00041913"/>
    <w:rsid w:val="00045E49"/>
    <w:rsid w:val="00046AD8"/>
    <w:rsid w:val="0004788C"/>
    <w:rsid w:val="000479F9"/>
    <w:rsid w:val="00050EFC"/>
    <w:rsid w:val="000516EB"/>
    <w:rsid w:val="00051A0E"/>
    <w:rsid w:val="000523C9"/>
    <w:rsid w:val="000530A3"/>
    <w:rsid w:val="000531CD"/>
    <w:rsid w:val="000550AB"/>
    <w:rsid w:val="00056CFB"/>
    <w:rsid w:val="00060BF4"/>
    <w:rsid w:val="00064727"/>
    <w:rsid w:val="00065749"/>
    <w:rsid w:val="000668E2"/>
    <w:rsid w:val="00066ABC"/>
    <w:rsid w:val="0007048B"/>
    <w:rsid w:val="00072A7D"/>
    <w:rsid w:val="000748D1"/>
    <w:rsid w:val="00075141"/>
    <w:rsid w:val="00075796"/>
    <w:rsid w:val="00081428"/>
    <w:rsid w:val="00081B21"/>
    <w:rsid w:val="0008356A"/>
    <w:rsid w:val="00083630"/>
    <w:rsid w:val="000857C7"/>
    <w:rsid w:val="00085E24"/>
    <w:rsid w:val="00085F7D"/>
    <w:rsid w:val="000904FE"/>
    <w:rsid w:val="00091854"/>
    <w:rsid w:val="00093781"/>
    <w:rsid w:val="00093A11"/>
    <w:rsid w:val="00093DAB"/>
    <w:rsid w:val="00095DFB"/>
    <w:rsid w:val="00095E21"/>
    <w:rsid w:val="00096566"/>
    <w:rsid w:val="00096AAE"/>
    <w:rsid w:val="000A0520"/>
    <w:rsid w:val="000A0C19"/>
    <w:rsid w:val="000A1DAC"/>
    <w:rsid w:val="000A208E"/>
    <w:rsid w:val="000A26DD"/>
    <w:rsid w:val="000A2B3A"/>
    <w:rsid w:val="000A311D"/>
    <w:rsid w:val="000A3A86"/>
    <w:rsid w:val="000A6EA0"/>
    <w:rsid w:val="000A737F"/>
    <w:rsid w:val="000A796C"/>
    <w:rsid w:val="000A7CAB"/>
    <w:rsid w:val="000A7FAB"/>
    <w:rsid w:val="000B2DFB"/>
    <w:rsid w:val="000B35A3"/>
    <w:rsid w:val="000B398E"/>
    <w:rsid w:val="000B3AE3"/>
    <w:rsid w:val="000B5019"/>
    <w:rsid w:val="000B5607"/>
    <w:rsid w:val="000B5E01"/>
    <w:rsid w:val="000B7C4C"/>
    <w:rsid w:val="000C13B7"/>
    <w:rsid w:val="000C21D8"/>
    <w:rsid w:val="000C2685"/>
    <w:rsid w:val="000C2CB5"/>
    <w:rsid w:val="000C3486"/>
    <w:rsid w:val="000C3C3D"/>
    <w:rsid w:val="000C4882"/>
    <w:rsid w:val="000C54CA"/>
    <w:rsid w:val="000C6AAE"/>
    <w:rsid w:val="000C713B"/>
    <w:rsid w:val="000D0988"/>
    <w:rsid w:val="000D1547"/>
    <w:rsid w:val="000D3A9B"/>
    <w:rsid w:val="000D3FBE"/>
    <w:rsid w:val="000D4B07"/>
    <w:rsid w:val="000D4D53"/>
    <w:rsid w:val="000D5910"/>
    <w:rsid w:val="000D65E5"/>
    <w:rsid w:val="000D68CB"/>
    <w:rsid w:val="000D69D7"/>
    <w:rsid w:val="000D6BC4"/>
    <w:rsid w:val="000D6BE5"/>
    <w:rsid w:val="000D7C6F"/>
    <w:rsid w:val="000E008E"/>
    <w:rsid w:val="000E25B4"/>
    <w:rsid w:val="000E2791"/>
    <w:rsid w:val="000E3DAB"/>
    <w:rsid w:val="000E5085"/>
    <w:rsid w:val="000E64A1"/>
    <w:rsid w:val="000E6D2E"/>
    <w:rsid w:val="000F06B7"/>
    <w:rsid w:val="000F126A"/>
    <w:rsid w:val="000F3446"/>
    <w:rsid w:val="000F4451"/>
    <w:rsid w:val="000F4645"/>
    <w:rsid w:val="000F4B91"/>
    <w:rsid w:val="000F7B0E"/>
    <w:rsid w:val="00100832"/>
    <w:rsid w:val="00100DF9"/>
    <w:rsid w:val="00101761"/>
    <w:rsid w:val="00102677"/>
    <w:rsid w:val="00102F63"/>
    <w:rsid w:val="00105276"/>
    <w:rsid w:val="00105A09"/>
    <w:rsid w:val="00106690"/>
    <w:rsid w:val="001066F5"/>
    <w:rsid w:val="00111B22"/>
    <w:rsid w:val="0011255B"/>
    <w:rsid w:val="00112EFD"/>
    <w:rsid w:val="00114292"/>
    <w:rsid w:val="00117590"/>
    <w:rsid w:val="00117C4E"/>
    <w:rsid w:val="00121E06"/>
    <w:rsid w:val="00123CFC"/>
    <w:rsid w:val="001247B6"/>
    <w:rsid w:val="00124BD0"/>
    <w:rsid w:val="00124C37"/>
    <w:rsid w:val="00124C6A"/>
    <w:rsid w:val="001255D7"/>
    <w:rsid w:val="001260B7"/>
    <w:rsid w:val="0012646B"/>
    <w:rsid w:val="0012757D"/>
    <w:rsid w:val="0013146B"/>
    <w:rsid w:val="001314FC"/>
    <w:rsid w:val="001318BE"/>
    <w:rsid w:val="00131FB0"/>
    <w:rsid w:val="0013292F"/>
    <w:rsid w:val="001336E6"/>
    <w:rsid w:val="00134072"/>
    <w:rsid w:val="00134BB4"/>
    <w:rsid w:val="0013633D"/>
    <w:rsid w:val="00136815"/>
    <w:rsid w:val="00137228"/>
    <w:rsid w:val="001376BB"/>
    <w:rsid w:val="00140886"/>
    <w:rsid w:val="00140BFC"/>
    <w:rsid w:val="001420D8"/>
    <w:rsid w:val="00142926"/>
    <w:rsid w:val="00142E47"/>
    <w:rsid w:val="00143DF1"/>
    <w:rsid w:val="00144289"/>
    <w:rsid w:val="0014685C"/>
    <w:rsid w:val="001478A0"/>
    <w:rsid w:val="001510CB"/>
    <w:rsid w:val="001521BF"/>
    <w:rsid w:val="00153584"/>
    <w:rsid w:val="00153D54"/>
    <w:rsid w:val="0015544A"/>
    <w:rsid w:val="00155ADF"/>
    <w:rsid w:val="001621C3"/>
    <w:rsid w:val="001623E5"/>
    <w:rsid w:val="001638C1"/>
    <w:rsid w:val="00163AD0"/>
    <w:rsid w:val="0016416F"/>
    <w:rsid w:val="001653BE"/>
    <w:rsid w:val="00165451"/>
    <w:rsid w:val="00165681"/>
    <w:rsid w:val="0016580E"/>
    <w:rsid w:val="0016797E"/>
    <w:rsid w:val="001715E6"/>
    <w:rsid w:val="001717B1"/>
    <w:rsid w:val="001727F5"/>
    <w:rsid w:val="00172AE2"/>
    <w:rsid w:val="00172FD4"/>
    <w:rsid w:val="00173068"/>
    <w:rsid w:val="00173956"/>
    <w:rsid w:val="00173E8F"/>
    <w:rsid w:val="0017410F"/>
    <w:rsid w:val="00175F4E"/>
    <w:rsid w:val="001765E0"/>
    <w:rsid w:val="001774DA"/>
    <w:rsid w:val="001807C8"/>
    <w:rsid w:val="00180B8C"/>
    <w:rsid w:val="00181C27"/>
    <w:rsid w:val="00183A89"/>
    <w:rsid w:val="00184F85"/>
    <w:rsid w:val="0018654E"/>
    <w:rsid w:val="00186B18"/>
    <w:rsid w:val="00186DBD"/>
    <w:rsid w:val="00187312"/>
    <w:rsid w:val="001875E6"/>
    <w:rsid w:val="00187F85"/>
    <w:rsid w:val="0019047F"/>
    <w:rsid w:val="00190FB5"/>
    <w:rsid w:val="00192F71"/>
    <w:rsid w:val="0019416D"/>
    <w:rsid w:val="00194565"/>
    <w:rsid w:val="001969FE"/>
    <w:rsid w:val="001A078B"/>
    <w:rsid w:val="001A1995"/>
    <w:rsid w:val="001A256C"/>
    <w:rsid w:val="001A26C2"/>
    <w:rsid w:val="001A478A"/>
    <w:rsid w:val="001A4808"/>
    <w:rsid w:val="001A56AA"/>
    <w:rsid w:val="001A6307"/>
    <w:rsid w:val="001B009A"/>
    <w:rsid w:val="001B06BD"/>
    <w:rsid w:val="001B0FAB"/>
    <w:rsid w:val="001B11BB"/>
    <w:rsid w:val="001B11DD"/>
    <w:rsid w:val="001B122D"/>
    <w:rsid w:val="001B212D"/>
    <w:rsid w:val="001B2B37"/>
    <w:rsid w:val="001B35D9"/>
    <w:rsid w:val="001B3FB6"/>
    <w:rsid w:val="001B40FF"/>
    <w:rsid w:val="001B4EA1"/>
    <w:rsid w:val="001B4F03"/>
    <w:rsid w:val="001B69B8"/>
    <w:rsid w:val="001C0B14"/>
    <w:rsid w:val="001C1B4B"/>
    <w:rsid w:val="001C4F14"/>
    <w:rsid w:val="001C50FE"/>
    <w:rsid w:val="001C51E5"/>
    <w:rsid w:val="001C5F21"/>
    <w:rsid w:val="001C6C23"/>
    <w:rsid w:val="001C7E61"/>
    <w:rsid w:val="001D09A5"/>
    <w:rsid w:val="001D35F6"/>
    <w:rsid w:val="001D4760"/>
    <w:rsid w:val="001D52CE"/>
    <w:rsid w:val="001D619B"/>
    <w:rsid w:val="001E0335"/>
    <w:rsid w:val="001E25F0"/>
    <w:rsid w:val="001E47E5"/>
    <w:rsid w:val="001E6689"/>
    <w:rsid w:val="001E66F9"/>
    <w:rsid w:val="001E6FF1"/>
    <w:rsid w:val="001E7072"/>
    <w:rsid w:val="001F07AC"/>
    <w:rsid w:val="001F07CF"/>
    <w:rsid w:val="001F1622"/>
    <w:rsid w:val="001F2002"/>
    <w:rsid w:val="001F2480"/>
    <w:rsid w:val="001F2661"/>
    <w:rsid w:val="001F3077"/>
    <w:rsid w:val="001F3A08"/>
    <w:rsid w:val="001F3ADB"/>
    <w:rsid w:val="001F6182"/>
    <w:rsid w:val="001F7E8B"/>
    <w:rsid w:val="001F7F78"/>
    <w:rsid w:val="00201B29"/>
    <w:rsid w:val="00205F22"/>
    <w:rsid w:val="002069D0"/>
    <w:rsid w:val="00207F1B"/>
    <w:rsid w:val="00210D71"/>
    <w:rsid w:val="002114C7"/>
    <w:rsid w:val="00212156"/>
    <w:rsid w:val="00213C0F"/>
    <w:rsid w:val="002146A5"/>
    <w:rsid w:val="00214A79"/>
    <w:rsid w:val="002157B6"/>
    <w:rsid w:val="002158C8"/>
    <w:rsid w:val="00217915"/>
    <w:rsid w:val="00217ABB"/>
    <w:rsid w:val="00220936"/>
    <w:rsid w:val="00223209"/>
    <w:rsid w:val="00223C70"/>
    <w:rsid w:val="00224995"/>
    <w:rsid w:val="0022553E"/>
    <w:rsid w:val="002267FD"/>
    <w:rsid w:val="0022696F"/>
    <w:rsid w:val="002269A9"/>
    <w:rsid w:val="00227718"/>
    <w:rsid w:val="00227AC2"/>
    <w:rsid w:val="00231D06"/>
    <w:rsid w:val="00232D9C"/>
    <w:rsid w:val="002332FF"/>
    <w:rsid w:val="0023397E"/>
    <w:rsid w:val="00233B6A"/>
    <w:rsid w:val="00233BA8"/>
    <w:rsid w:val="00233E84"/>
    <w:rsid w:val="00234EE7"/>
    <w:rsid w:val="00235DC2"/>
    <w:rsid w:val="0023665B"/>
    <w:rsid w:val="00236B3A"/>
    <w:rsid w:val="00236CBD"/>
    <w:rsid w:val="00237498"/>
    <w:rsid w:val="00241993"/>
    <w:rsid w:val="00242557"/>
    <w:rsid w:val="0024389E"/>
    <w:rsid w:val="00244DA7"/>
    <w:rsid w:val="002457A0"/>
    <w:rsid w:val="00245DBA"/>
    <w:rsid w:val="002524DF"/>
    <w:rsid w:val="00252602"/>
    <w:rsid w:val="0025378F"/>
    <w:rsid w:val="00254AEB"/>
    <w:rsid w:val="00255B55"/>
    <w:rsid w:val="00256E7C"/>
    <w:rsid w:val="00257D8D"/>
    <w:rsid w:val="00262137"/>
    <w:rsid w:val="00262868"/>
    <w:rsid w:val="002660C8"/>
    <w:rsid w:val="002661B0"/>
    <w:rsid w:val="00270FF0"/>
    <w:rsid w:val="00271042"/>
    <w:rsid w:val="00271EDD"/>
    <w:rsid w:val="00272722"/>
    <w:rsid w:val="00273137"/>
    <w:rsid w:val="00276F78"/>
    <w:rsid w:val="002801D4"/>
    <w:rsid w:val="002802D1"/>
    <w:rsid w:val="00280677"/>
    <w:rsid w:val="002820F3"/>
    <w:rsid w:val="0028238C"/>
    <w:rsid w:val="002823D5"/>
    <w:rsid w:val="00282451"/>
    <w:rsid w:val="00282898"/>
    <w:rsid w:val="00284A0D"/>
    <w:rsid w:val="002860F9"/>
    <w:rsid w:val="00286F03"/>
    <w:rsid w:val="00287B4B"/>
    <w:rsid w:val="002928A3"/>
    <w:rsid w:val="00293783"/>
    <w:rsid w:val="00293A76"/>
    <w:rsid w:val="00294343"/>
    <w:rsid w:val="002943A6"/>
    <w:rsid w:val="002959B9"/>
    <w:rsid w:val="00295A31"/>
    <w:rsid w:val="00295F7A"/>
    <w:rsid w:val="002964D4"/>
    <w:rsid w:val="00296686"/>
    <w:rsid w:val="00296CE5"/>
    <w:rsid w:val="0029772D"/>
    <w:rsid w:val="002A1604"/>
    <w:rsid w:val="002A3855"/>
    <w:rsid w:val="002A4B37"/>
    <w:rsid w:val="002A4B3C"/>
    <w:rsid w:val="002A5E6B"/>
    <w:rsid w:val="002A6A31"/>
    <w:rsid w:val="002B0233"/>
    <w:rsid w:val="002B0FCA"/>
    <w:rsid w:val="002B15AB"/>
    <w:rsid w:val="002B21F0"/>
    <w:rsid w:val="002B28CE"/>
    <w:rsid w:val="002B3BBB"/>
    <w:rsid w:val="002B4051"/>
    <w:rsid w:val="002B438F"/>
    <w:rsid w:val="002B65D3"/>
    <w:rsid w:val="002B686B"/>
    <w:rsid w:val="002B6C81"/>
    <w:rsid w:val="002C1B63"/>
    <w:rsid w:val="002C1B65"/>
    <w:rsid w:val="002C3886"/>
    <w:rsid w:val="002C6499"/>
    <w:rsid w:val="002D3387"/>
    <w:rsid w:val="002D3CA9"/>
    <w:rsid w:val="002D52A1"/>
    <w:rsid w:val="002D52FE"/>
    <w:rsid w:val="002D7449"/>
    <w:rsid w:val="002D7A03"/>
    <w:rsid w:val="002E15A7"/>
    <w:rsid w:val="002E54BB"/>
    <w:rsid w:val="002E5FD3"/>
    <w:rsid w:val="002F21AF"/>
    <w:rsid w:val="002F25BD"/>
    <w:rsid w:val="002F44BD"/>
    <w:rsid w:val="002F54AE"/>
    <w:rsid w:val="002F6253"/>
    <w:rsid w:val="002F7583"/>
    <w:rsid w:val="0030043B"/>
    <w:rsid w:val="00300A16"/>
    <w:rsid w:val="00302389"/>
    <w:rsid w:val="00302822"/>
    <w:rsid w:val="00304DB0"/>
    <w:rsid w:val="00305394"/>
    <w:rsid w:val="00306BC5"/>
    <w:rsid w:val="00306E44"/>
    <w:rsid w:val="00307507"/>
    <w:rsid w:val="00307842"/>
    <w:rsid w:val="00310A74"/>
    <w:rsid w:val="00310E56"/>
    <w:rsid w:val="00311671"/>
    <w:rsid w:val="00312216"/>
    <w:rsid w:val="0031236A"/>
    <w:rsid w:val="00313A17"/>
    <w:rsid w:val="00313CCA"/>
    <w:rsid w:val="003148A7"/>
    <w:rsid w:val="003148FE"/>
    <w:rsid w:val="00315136"/>
    <w:rsid w:val="003158B2"/>
    <w:rsid w:val="00316F7B"/>
    <w:rsid w:val="00317A55"/>
    <w:rsid w:val="00317B70"/>
    <w:rsid w:val="00317FF7"/>
    <w:rsid w:val="003205B9"/>
    <w:rsid w:val="00320A5D"/>
    <w:rsid w:val="00320AD3"/>
    <w:rsid w:val="0032281E"/>
    <w:rsid w:val="00323B50"/>
    <w:rsid w:val="003241EB"/>
    <w:rsid w:val="003242CE"/>
    <w:rsid w:val="00325EA9"/>
    <w:rsid w:val="0032721E"/>
    <w:rsid w:val="0033004C"/>
    <w:rsid w:val="0033048C"/>
    <w:rsid w:val="00330726"/>
    <w:rsid w:val="0033225F"/>
    <w:rsid w:val="00332927"/>
    <w:rsid w:val="00333AD9"/>
    <w:rsid w:val="00333F9F"/>
    <w:rsid w:val="00334BB7"/>
    <w:rsid w:val="003356D8"/>
    <w:rsid w:val="00336850"/>
    <w:rsid w:val="00337A50"/>
    <w:rsid w:val="003406D7"/>
    <w:rsid w:val="00340D3B"/>
    <w:rsid w:val="0034166B"/>
    <w:rsid w:val="003440D1"/>
    <w:rsid w:val="003449F0"/>
    <w:rsid w:val="0034520B"/>
    <w:rsid w:val="003453AE"/>
    <w:rsid w:val="003456AF"/>
    <w:rsid w:val="00345AA4"/>
    <w:rsid w:val="00345B29"/>
    <w:rsid w:val="00350E69"/>
    <w:rsid w:val="00351768"/>
    <w:rsid w:val="003530F5"/>
    <w:rsid w:val="00353465"/>
    <w:rsid w:val="0035547A"/>
    <w:rsid w:val="0035604A"/>
    <w:rsid w:val="0035621F"/>
    <w:rsid w:val="00357CEB"/>
    <w:rsid w:val="00357F11"/>
    <w:rsid w:val="00357F5D"/>
    <w:rsid w:val="003605B2"/>
    <w:rsid w:val="00362D7F"/>
    <w:rsid w:val="00363259"/>
    <w:rsid w:val="003639E3"/>
    <w:rsid w:val="00363F4A"/>
    <w:rsid w:val="00364C9A"/>
    <w:rsid w:val="003658F2"/>
    <w:rsid w:val="00366501"/>
    <w:rsid w:val="00367FFE"/>
    <w:rsid w:val="003715EB"/>
    <w:rsid w:val="003738C5"/>
    <w:rsid w:val="00375C35"/>
    <w:rsid w:val="003763C5"/>
    <w:rsid w:val="003766BE"/>
    <w:rsid w:val="003771F7"/>
    <w:rsid w:val="0037797A"/>
    <w:rsid w:val="00377F8E"/>
    <w:rsid w:val="00381C13"/>
    <w:rsid w:val="00381C97"/>
    <w:rsid w:val="003822CA"/>
    <w:rsid w:val="0038299B"/>
    <w:rsid w:val="00385569"/>
    <w:rsid w:val="003864A7"/>
    <w:rsid w:val="0039180C"/>
    <w:rsid w:val="00391BB4"/>
    <w:rsid w:val="00392363"/>
    <w:rsid w:val="00392402"/>
    <w:rsid w:val="00392624"/>
    <w:rsid w:val="003929E6"/>
    <w:rsid w:val="00393D83"/>
    <w:rsid w:val="00395151"/>
    <w:rsid w:val="003963CB"/>
    <w:rsid w:val="00396F68"/>
    <w:rsid w:val="0039746B"/>
    <w:rsid w:val="003A06AF"/>
    <w:rsid w:val="003A0DFB"/>
    <w:rsid w:val="003A0E29"/>
    <w:rsid w:val="003A4021"/>
    <w:rsid w:val="003A5760"/>
    <w:rsid w:val="003A6136"/>
    <w:rsid w:val="003A69E6"/>
    <w:rsid w:val="003A7377"/>
    <w:rsid w:val="003A78E4"/>
    <w:rsid w:val="003B2808"/>
    <w:rsid w:val="003B2A7A"/>
    <w:rsid w:val="003B2C8D"/>
    <w:rsid w:val="003B32C9"/>
    <w:rsid w:val="003B36EA"/>
    <w:rsid w:val="003B610B"/>
    <w:rsid w:val="003B6441"/>
    <w:rsid w:val="003B6C27"/>
    <w:rsid w:val="003B7953"/>
    <w:rsid w:val="003C005C"/>
    <w:rsid w:val="003C1FB5"/>
    <w:rsid w:val="003C3146"/>
    <w:rsid w:val="003C3BEF"/>
    <w:rsid w:val="003C4257"/>
    <w:rsid w:val="003C47F4"/>
    <w:rsid w:val="003C5845"/>
    <w:rsid w:val="003C5FA1"/>
    <w:rsid w:val="003C6C01"/>
    <w:rsid w:val="003C6C91"/>
    <w:rsid w:val="003C6C97"/>
    <w:rsid w:val="003C7260"/>
    <w:rsid w:val="003D1120"/>
    <w:rsid w:val="003D1B6B"/>
    <w:rsid w:val="003D2103"/>
    <w:rsid w:val="003D216C"/>
    <w:rsid w:val="003D22FF"/>
    <w:rsid w:val="003D50BB"/>
    <w:rsid w:val="003D5A3E"/>
    <w:rsid w:val="003D65CC"/>
    <w:rsid w:val="003D6F33"/>
    <w:rsid w:val="003E0648"/>
    <w:rsid w:val="003E1E51"/>
    <w:rsid w:val="003E38E7"/>
    <w:rsid w:val="003E53F6"/>
    <w:rsid w:val="003E5B98"/>
    <w:rsid w:val="003E60E4"/>
    <w:rsid w:val="003E67B8"/>
    <w:rsid w:val="003F0000"/>
    <w:rsid w:val="003F0017"/>
    <w:rsid w:val="003F05DF"/>
    <w:rsid w:val="003F3D0C"/>
    <w:rsid w:val="003F3DC7"/>
    <w:rsid w:val="003F4EFF"/>
    <w:rsid w:val="003F61C8"/>
    <w:rsid w:val="003F6C7D"/>
    <w:rsid w:val="003F702E"/>
    <w:rsid w:val="003F70EC"/>
    <w:rsid w:val="003F7486"/>
    <w:rsid w:val="003F7534"/>
    <w:rsid w:val="003F7B16"/>
    <w:rsid w:val="00400490"/>
    <w:rsid w:val="00401F5C"/>
    <w:rsid w:val="00404779"/>
    <w:rsid w:val="00404B37"/>
    <w:rsid w:val="00404F4F"/>
    <w:rsid w:val="0040500B"/>
    <w:rsid w:val="004056E7"/>
    <w:rsid w:val="00406139"/>
    <w:rsid w:val="004063FC"/>
    <w:rsid w:val="00406A12"/>
    <w:rsid w:val="00406D4C"/>
    <w:rsid w:val="00407643"/>
    <w:rsid w:val="004078D3"/>
    <w:rsid w:val="00407B98"/>
    <w:rsid w:val="00407FEA"/>
    <w:rsid w:val="00410CBC"/>
    <w:rsid w:val="004143EF"/>
    <w:rsid w:val="00414529"/>
    <w:rsid w:val="00415319"/>
    <w:rsid w:val="004168EF"/>
    <w:rsid w:val="00420547"/>
    <w:rsid w:val="004207CE"/>
    <w:rsid w:val="00420EBA"/>
    <w:rsid w:val="00421BB7"/>
    <w:rsid w:val="00422D0A"/>
    <w:rsid w:val="00422EE9"/>
    <w:rsid w:val="00423263"/>
    <w:rsid w:val="0042402D"/>
    <w:rsid w:val="00425B0D"/>
    <w:rsid w:val="00425E11"/>
    <w:rsid w:val="0043056D"/>
    <w:rsid w:val="0043184C"/>
    <w:rsid w:val="004320E5"/>
    <w:rsid w:val="00433021"/>
    <w:rsid w:val="004354FF"/>
    <w:rsid w:val="0043743D"/>
    <w:rsid w:val="00437F07"/>
    <w:rsid w:val="004430F5"/>
    <w:rsid w:val="004435A6"/>
    <w:rsid w:val="00443F22"/>
    <w:rsid w:val="00444789"/>
    <w:rsid w:val="0044596D"/>
    <w:rsid w:val="00445BA1"/>
    <w:rsid w:val="00447E64"/>
    <w:rsid w:val="004500F0"/>
    <w:rsid w:val="0045158B"/>
    <w:rsid w:val="00451B73"/>
    <w:rsid w:val="0045313B"/>
    <w:rsid w:val="00453AAD"/>
    <w:rsid w:val="00453FDE"/>
    <w:rsid w:val="00457012"/>
    <w:rsid w:val="00457650"/>
    <w:rsid w:val="00457980"/>
    <w:rsid w:val="004630ED"/>
    <w:rsid w:val="004632F3"/>
    <w:rsid w:val="00463C1D"/>
    <w:rsid w:val="00463C63"/>
    <w:rsid w:val="0046447B"/>
    <w:rsid w:val="00465CDF"/>
    <w:rsid w:val="00466050"/>
    <w:rsid w:val="00466165"/>
    <w:rsid w:val="00466A6B"/>
    <w:rsid w:val="00470BA6"/>
    <w:rsid w:val="0047349F"/>
    <w:rsid w:val="004757D0"/>
    <w:rsid w:val="004767AF"/>
    <w:rsid w:val="00477152"/>
    <w:rsid w:val="0047783C"/>
    <w:rsid w:val="004811D1"/>
    <w:rsid w:val="004823DC"/>
    <w:rsid w:val="004823E6"/>
    <w:rsid w:val="00482C88"/>
    <w:rsid w:val="00484516"/>
    <w:rsid w:val="00484694"/>
    <w:rsid w:val="00484813"/>
    <w:rsid w:val="00485F5A"/>
    <w:rsid w:val="00487E78"/>
    <w:rsid w:val="00487FE6"/>
    <w:rsid w:val="00490712"/>
    <w:rsid w:val="00491906"/>
    <w:rsid w:val="004919DA"/>
    <w:rsid w:val="0049311F"/>
    <w:rsid w:val="00494C44"/>
    <w:rsid w:val="00495931"/>
    <w:rsid w:val="00496395"/>
    <w:rsid w:val="004A1F91"/>
    <w:rsid w:val="004A20BE"/>
    <w:rsid w:val="004A402F"/>
    <w:rsid w:val="004A5D58"/>
    <w:rsid w:val="004A6AA8"/>
    <w:rsid w:val="004B07B6"/>
    <w:rsid w:val="004B3FF6"/>
    <w:rsid w:val="004B4307"/>
    <w:rsid w:val="004B4415"/>
    <w:rsid w:val="004B4C44"/>
    <w:rsid w:val="004B4E5C"/>
    <w:rsid w:val="004B7643"/>
    <w:rsid w:val="004C186F"/>
    <w:rsid w:val="004C3EA2"/>
    <w:rsid w:val="004C3F6D"/>
    <w:rsid w:val="004C40EB"/>
    <w:rsid w:val="004C4B0B"/>
    <w:rsid w:val="004C4CAA"/>
    <w:rsid w:val="004C786B"/>
    <w:rsid w:val="004C79D7"/>
    <w:rsid w:val="004C7AED"/>
    <w:rsid w:val="004D334A"/>
    <w:rsid w:val="004D4920"/>
    <w:rsid w:val="004D57CD"/>
    <w:rsid w:val="004D60CD"/>
    <w:rsid w:val="004D6BD3"/>
    <w:rsid w:val="004D70D2"/>
    <w:rsid w:val="004D7453"/>
    <w:rsid w:val="004D7D62"/>
    <w:rsid w:val="004E021B"/>
    <w:rsid w:val="004E0350"/>
    <w:rsid w:val="004E11C0"/>
    <w:rsid w:val="004E18B6"/>
    <w:rsid w:val="004E24D0"/>
    <w:rsid w:val="004E4035"/>
    <w:rsid w:val="004E48CC"/>
    <w:rsid w:val="004E4A76"/>
    <w:rsid w:val="004F0293"/>
    <w:rsid w:val="004F0704"/>
    <w:rsid w:val="004F1123"/>
    <w:rsid w:val="004F137C"/>
    <w:rsid w:val="004F1DD4"/>
    <w:rsid w:val="004F20B5"/>
    <w:rsid w:val="004F2922"/>
    <w:rsid w:val="004F389A"/>
    <w:rsid w:val="004F3E19"/>
    <w:rsid w:val="004F4F11"/>
    <w:rsid w:val="00500761"/>
    <w:rsid w:val="0050154A"/>
    <w:rsid w:val="0050336B"/>
    <w:rsid w:val="00503426"/>
    <w:rsid w:val="005064F1"/>
    <w:rsid w:val="0051137B"/>
    <w:rsid w:val="00511CA9"/>
    <w:rsid w:val="00511E74"/>
    <w:rsid w:val="00512C29"/>
    <w:rsid w:val="0051304D"/>
    <w:rsid w:val="00514961"/>
    <w:rsid w:val="0051542A"/>
    <w:rsid w:val="0051610B"/>
    <w:rsid w:val="00522193"/>
    <w:rsid w:val="005234D8"/>
    <w:rsid w:val="00523CFB"/>
    <w:rsid w:val="005246B9"/>
    <w:rsid w:val="005266F7"/>
    <w:rsid w:val="005268A7"/>
    <w:rsid w:val="005269C0"/>
    <w:rsid w:val="00526ACA"/>
    <w:rsid w:val="00527065"/>
    <w:rsid w:val="00527C5A"/>
    <w:rsid w:val="00527E5C"/>
    <w:rsid w:val="00532418"/>
    <w:rsid w:val="0053359B"/>
    <w:rsid w:val="00533788"/>
    <w:rsid w:val="00534F8E"/>
    <w:rsid w:val="00537BF9"/>
    <w:rsid w:val="00541A71"/>
    <w:rsid w:val="0054200E"/>
    <w:rsid w:val="00542E3E"/>
    <w:rsid w:val="00543618"/>
    <w:rsid w:val="00546869"/>
    <w:rsid w:val="00550022"/>
    <w:rsid w:val="00550200"/>
    <w:rsid w:val="00550475"/>
    <w:rsid w:val="00551CD6"/>
    <w:rsid w:val="0055407A"/>
    <w:rsid w:val="00554C25"/>
    <w:rsid w:val="00554EDE"/>
    <w:rsid w:val="005551BA"/>
    <w:rsid w:val="00556DD4"/>
    <w:rsid w:val="005577E0"/>
    <w:rsid w:val="00557D56"/>
    <w:rsid w:val="005600C7"/>
    <w:rsid w:val="0056055C"/>
    <w:rsid w:val="0056071A"/>
    <w:rsid w:val="0056094D"/>
    <w:rsid w:val="005633C2"/>
    <w:rsid w:val="00563847"/>
    <w:rsid w:val="00564AED"/>
    <w:rsid w:val="00564CCF"/>
    <w:rsid w:val="00565C76"/>
    <w:rsid w:val="0056657D"/>
    <w:rsid w:val="00566B24"/>
    <w:rsid w:val="00566B5B"/>
    <w:rsid w:val="00566E88"/>
    <w:rsid w:val="00566EA1"/>
    <w:rsid w:val="0057185E"/>
    <w:rsid w:val="0057263B"/>
    <w:rsid w:val="0057330D"/>
    <w:rsid w:val="00573469"/>
    <w:rsid w:val="005747BB"/>
    <w:rsid w:val="00574876"/>
    <w:rsid w:val="00575BF6"/>
    <w:rsid w:val="00575FAA"/>
    <w:rsid w:val="00584174"/>
    <w:rsid w:val="00584D7C"/>
    <w:rsid w:val="005851C8"/>
    <w:rsid w:val="0058577B"/>
    <w:rsid w:val="0058636A"/>
    <w:rsid w:val="0058755B"/>
    <w:rsid w:val="005913A6"/>
    <w:rsid w:val="005922EF"/>
    <w:rsid w:val="005923C6"/>
    <w:rsid w:val="00593719"/>
    <w:rsid w:val="0059414C"/>
    <w:rsid w:val="00595081"/>
    <w:rsid w:val="005957ED"/>
    <w:rsid w:val="00596503"/>
    <w:rsid w:val="00597890"/>
    <w:rsid w:val="005A0210"/>
    <w:rsid w:val="005A196F"/>
    <w:rsid w:val="005A2923"/>
    <w:rsid w:val="005A2C41"/>
    <w:rsid w:val="005A4448"/>
    <w:rsid w:val="005A4D24"/>
    <w:rsid w:val="005A4F9D"/>
    <w:rsid w:val="005A662C"/>
    <w:rsid w:val="005A7235"/>
    <w:rsid w:val="005B04E7"/>
    <w:rsid w:val="005B180F"/>
    <w:rsid w:val="005B2BC6"/>
    <w:rsid w:val="005B2FA0"/>
    <w:rsid w:val="005B3C90"/>
    <w:rsid w:val="005B685D"/>
    <w:rsid w:val="005B6E1A"/>
    <w:rsid w:val="005B6EF8"/>
    <w:rsid w:val="005B788C"/>
    <w:rsid w:val="005B7C1D"/>
    <w:rsid w:val="005C04E7"/>
    <w:rsid w:val="005C0E04"/>
    <w:rsid w:val="005C176A"/>
    <w:rsid w:val="005C3AFC"/>
    <w:rsid w:val="005C4469"/>
    <w:rsid w:val="005C58E2"/>
    <w:rsid w:val="005C5CFF"/>
    <w:rsid w:val="005C65AB"/>
    <w:rsid w:val="005C670E"/>
    <w:rsid w:val="005C6A74"/>
    <w:rsid w:val="005C7380"/>
    <w:rsid w:val="005C7E82"/>
    <w:rsid w:val="005D05DD"/>
    <w:rsid w:val="005D08C7"/>
    <w:rsid w:val="005D0BA5"/>
    <w:rsid w:val="005D2196"/>
    <w:rsid w:val="005D2837"/>
    <w:rsid w:val="005D2E32"/>
    <w:rsid w:val="005D3C1C"/>
    <w:rsid w:val="005D4AF1"/>
    <w:rsid w:val="005D50B3"/>
    <w:rsid w:val="005D723C"/>
    <w:rsid w:val="005D77A4"/>
    <w:rsid w:val="005E05E6"/>
    <w:rsid w:val="005E18BC"/>
    <w:rsid w:val="005E283E"/>
    <w:rsid w:val="005E284D"/>
    <w:rsid w:val="005E2B15"/>
    <w:rsid w:val="005E45FF"/>
    <w:rsid w:val="005E6341"/>
    <w:rsid w:val="005F0EF6"/>
    <w:rsid w:val="005F29E7"/>
    <w:rsid w:val="005F4D6B"/>
    <w:rsid w:val="005F602C"/>
    <w:rsid w:val="005F6341"/>
    <w:rsid w:val="005F747A"/>
    <w:rsid w:val="006000C7"/>
    <w:rsid w:val="00600736"/>
    <w:rsid w:val="0060116E"/>
    <w:rsid w:val="006021B7"/>
    <w:rsid w:val="00604DE0"/>
    <w:rsid w:val="00605D92"/>
    <w:rsid w:val="006066E4"/>
    <w:rsid w:val="006078ED"/>
    <w:rsid w:val="00612E7A"/>
    <w:rsid w:val="0061430A"/>
    <w:rsid w:val="006157EE"/>
    <w:rsid w:val="00615AD6"/>
    <w:rsid w:val="006216FF"/>
    <w:rsid w:val="006259D9"/>
    <w:rsid w:val="00625A44"/>
    <w:rsid w:val="0063032E"/>
    <w:rsid w:val="006313D0"/>
    <w:rsid w:val="00632201"/>
    <w:rsid w:val="0063292F"/>
    <w:rsid w:val="00633E6F"/>
    <w:rsid w:val="00634AE9"/>
    <w:rsid w:val="006359EC"/>
    <w:rsid w:val="00635B35"/>
    <w:rsid w:val="006372BC"/>
    <w:rsid w:val="006372E6"/>
    <w:rsid w:val="00640CD8"/>
    <w:rsid w:val="00641B0D"/>
    <w:rsid w:val="006422A6"/>
    <w:rsid w:val="00643029"/>
    <w:rsid w:val="00643167"/>
    <w:rsid w:val="00644519"/>
    <w:rsid w:val="00646439"/>
    <w:rsid w:val="00646EC7"/>
    <w:rsid w:val="00647F69"/>
    <w:rsid w:val="00650683"/>
    <w:rsid w:val="00651B23"/>
    <w:rsid w:val="006540AD"/>
    <w:rsid w:val="00654562"/>
    <w:rsid w:val="00655081"/>
    <w:rsid w:val="0066046F"/>
    <w:rsid w:val="0066105D"/>
    <w:rsid w:val="006610B6"/>
    <w:rsid w:val="006610F7"/>
    <w:rsid w:val="00661FE1"/>
    <w:rsid w:val="00662399"/>
    <w:rsid w:val="00662622"/>
    <w:rsid w:val="00663A9E"/>
    <w:rsid w:val="006659D2"/>
    <w:rsid w:val="00666A58"/>
    <w:rsid w:val="00666C69"/>
    <w:rsid w:val="006677EC"/>
    <w:rsid w:val="00667F3F"/>
    <w:rsid w:val="0067177E"/>
    <w:rsid w:val="00671ECA"/>
    <w:rsid w:val="00672908"/>
    <w:rsid w:val="0068201C"/>
    <w:rsid w:val="00682423"/>
    <w:rsid w:val="006827B8"/>
    <w:rsid w:val="00682A10"/>
    <w:rsid w:val="0068311E"/>
    <w:rsid w:val="006833D0"/>
    <w:rsid w:val="006845E4"/>
    <w:rsid w:val="00684B7E"/>
    <w:rsid w:val="0068562B"/>
    <w:rsid w:val="00685CE4"/>
    <w:rsid w:val="00686878"/>
    <w:rsid w:val="00687471"/>
    <w:rsid w:val="00691919"/>
    <w:rsid w:val="006929B9"/>
    <w:rsid w:val="00693F26"/>
    <w:rsid w:val="0069551D"/>
    <w:rsid w:val="00695958"/>
    <w:rsid w:val="00695A8C"/>
    <w:rsid w:val="00697EE3"/>
    <w:rsid w:val="006A06FC"/>
    <w:rsid w:val="006A23F0"/>
    <w:rsid w:val="006A31DC"/>
    <w:rsid w:val="006A3CBE"/>
    <w:rsid w:val="006A4C22"/>
    <w:rsid w:val="006A6277"/>
    <w:rsid w:val="006A63B1"/>
    <w:rsid w:val="006A664E"/>
    <w:rsid w:val="006A708F"/>
    <w:rsid w:val="006A7245"/>
    <w:rsid w:val="006B08D6"/>
    <w:rsid w:val="006B11A5"/>
    <w:rsid w:val="006B173A"/>
    <w:rsid w:val="006B17E9"/>
    <w:rsid w:val="006B2B97"/>
    <w:rsid w:val="006B4D34"/>
    <w:rsid w:val="006B600A"/>
    <w:rsid w:val="006C0D27"/>
    <w:rsid w:val="006C20ED"/>
    <w:rsid w:val="006C3136"/>
    <w:rsid w:val="006C49C8"/>
    <w:rsid w:val="006C52D5"/>
    <w:rsid w:val="006C5791"/>
    <w:rsid w:val="006C6EF1"/>
    <w:rsid w:val="006C713C"/>
    <w:rsid w:val="006D01D9"/>
    <w:rsid w:val="006D081C"/>
    <w:rsid w:val="006D25EE"/>
    <w:rsid w:val="006D3B56"/>
    <w:rsid w:val="006D534D"/>
    <w:rsid w:val="006D7742"/>
    <w:rsid w:val="006D7BC6"/>
    <w:rsid w:val="006E10B0"/>
    <w:rsid w:val="006E21BB"/>
    <w:rsid w:val="006E3187"/>
    <w:rsid w:val="006E3C1E"/>
    <w:rsid w:val="006E41CE"/>
    <w:rsid w:val="006E4AC3"/>
    <w:rsid w:val="006E4E38"/>
    <w:rsid w:val="006E60C4"/>
    <w:rsid w:val="006E7F22"/>
    <w:rsid w:val="006F265B"/>
    <w:rsid w:val="006F2AD1"/>
    <w:rsid w:val="006F2D71"/>
    <w:rsid w:val="006F3270"/>
    <w:rsid w:val="006F37D9"/>
    <w:rsid w:val="006F421F"/>
    <w:rsid w:val="006F4D40"/>
    <w:rsid w:val="006F4DA5"/>
    <w:rsid w:val="006F6322"/>
    <w:rsid w:val="006F728E"/>
    <w:rsid w:val="006F776D"/>
    <w:rsid w:val="0070041B"/>
    <w:rsid w:val="007005F0"/>
    <w:rsid w:val="00701345"/>
    <w:rsid w:val="00701D1E"/>
    <w:rsid w:val="0070283D"/>
    <w:rsid w:val="00702A8D"/>
    <w:rsid w:val="00703147"/>
    <w:rsid w:val="0070321F"/>
    <w:rsid w:val="00703BDA"/>
    <w:rsid w:val="00703C31"/>
    <w:rsid w:val="00705102"/>
    <w:rsid w:val="00706EC9"/>
    <w:rsid w:val="007072DE"/>
    <w:rsid w:val="0070772A"/>
    <w:rsid w:val="00710198"/>
    <w:rsid w:val="0071090F"/>
    <w:rsid w:val="00712447"/>
    <w:rsid w:val="00714E7C"/>
    <w:rsid w:val="00714F8B"/>
    <w:rsid w:val="00715331"/>
    <w:rsid w:val="0071594A"/>
    <w:rsid w:val="007161F1"/>
    <w:rsid w:val="00717155"/>
    <w:rsid w:val="007175DC"/>
    <w:rsid w:val="0071760B"/>
    <w:rsid w:val="00721EE9"/>
    <w:rsid w:val="0072284A"/>
    <w:rsid w:val="00722EE0"/>
    <w:rsid w:val="007238AF"/>
    <w:rsid w:val="00723920"/>
    <w:rsid w:val="00726AE6"/>
    <w:rsid w:val="007308C2"/>
    <w:rsid w:val="00731AC5"/>
    <w:rsid w:val="00732045"/>
    <w:rsid w:val="00732A5D"/>
    <w:rsid w:val="0073358E"/>
    <w:rsid w:val="00735E5C"/>
    <w:rsid w:val="00737D75"/>
    <w:rsid w:val="00737ED8"/>
    <w:rsid w:val="00741426"/>
    <w:rsid w:val="00741B33"/>
    <w:rsid w:val="0074292A"/>
    <w:rsid w:val="00746B4E"/>
    <w:rsid w:val="007506B0"/>
    <w:rsid w:val="00752B46"/>
    <w:rsid w:val="00752E06"/>
    <w:rsid w:val="00755129"/>
    <w:rsid w:val="00755DE1"/>
    <w:rsid w:val="007576A6"/>
    <w:rsid w:val="00757D68"/>
    <w:rsid w:val="0076037B"/>
    <w:rsid w:val="00760462"/>
    <w:rsid w:val="00760B32"/>
    <w:rsid w:val="0076229C"/>
    <w:rsid w:val="0076255B"/>
    <w:rsid w:val="007637BE"/>
    <w:rsid w:val="00763836"/>
    <w:rsid w:val="00764140"/>
    <w:rsid w:val="007657A3"/>
    <w:rsid w:val="00765AFF"/>
    <w:rsid w:val="00765F79"/>
    <w:rsid w:val="00766988"/>
    <w:rsid w:val="00767039"/>
    <w:rsid w:val="007677C7"/>
    <w:rsid w:val="00770487"/>
    <w:rsid w:val="007706FF"/>
    <w:rsid w:val="007718EA"/>
    <w:rsid w:val="00771C68"/>
    <w:rsid w:val="00772AD2"/>
    <w:rsid w:val="007733C5"/>
    <w:rsid w:val="00773BBE"/>
    <w:rsid w:val="00773DF4"/>
    <w:rsid w:val="00774254"/>
    <w:rsid w:val="0077488B"/>
    <w:rsid w:val="00775558"/>
    <w:rsid w:val="00775C50"/>
    <w:rsid w:val="0078037D"/>
    <w:rsid w:val="00780552"/>
    <w:rsid w:val="0078386F"/>
    <w:rsid w:val="007839DD"/>
    <w:rsid w:val="007844C3"/>
    <w:rsid w:val="007848B1"/>
    <w:rsid w:val="007868B2"/>
    <w:rsid w:val="00786E7D"/>
    <w:rsid w:val="007875BE"/>
    <w:rsid w:val="0078768A"/>
    <w:rsid w:val="00787E41"/>
    <w:rsid w:val="00790A34"/>
    <w:rsid w:val="00790FD3"/>
    <w:rsid w:val="00791AA5"/>
    <w:rsid w:val="00792F47"/>
    <w:rsid w:val="00793C71"/>
    <w:rsid w:val="00794235"/>
    <w:rsid w:val="0079529B"/>
    <w:rsid w:val="00796620"/>
    <w:rsid w:val="00797991"/>
    <w:rsid w:val="00797A66"/>
    <w:rsid w:val="007A0298"/>
    <w:rsid w:val="007A04B3"/>
    <w:rsid w:val="007A317B"/>
    <w:rsid w:val="007A483B"/>
    <w:rsid w:val="007A795C"/>
    <w:rsid w:val="007B0063"/>
    <w:rsid w:val="007B080D"/>
    <w:rsid w:val="007B19E9"/>
    <w:rsid w:val="007B1AC4"/>
    <w:rsid w:val="007B22A3"/>
    <w:rsid w:val="007B46E6"/>
    <w:rsid w:val="007B497E"/>
    <w:rsid w:val="007B4D02"/>
    <w:rsid w:val="007B6D8C"/>
    <w:rsid w:val="007B72E1"/>
    <w:rsid w:val="007C10C4"/>
    <w:rsid w:val="007C1599"/>
    <w:rsid w:val="007C172E"/>
    <w:rsid w:val="007C3FC2"/>
    <w:rsid w:val="007C4039"/>
    <w:rsid w:val="007C73BD"/>
    <w:rsid w:val="007C7731"/>
    <w:rsid w:val="007D09CB"/>
    <w:rsid w:val="007D2666"/>
    <w:rsid w:val="007D2C35"/>
    <w:rsid w:val="007D30A6"/>
    <w:rsid w:val="007D32E9"/>
    <w:rsid w:val="007D421C"/>
    <w:rsid w:val="007D46CE"/>
    <w:rsid w:val="007D5931"/>
    <w:rsid w:val="007D60A9"/>
    <w:rsid w:val="007D7998"/>
    <w:rsid w:val="007D7C40"/>
    <w:rsid w:val="007E19CC"/>
    <w:rsid w:val="007E1D38"/>
    <w:rsid w:val="007E384C"/>
    <w:rsid w:val="007E63BF"/>
    <w:rsid w:val="007E784E"/>
    <w:rsid w:val="007F1A9A"/>
    <w:rsid w:val="007F2720"/>
    <w:rsid w:val="007F29A8"/>
    <w:rsid w:val="007F2BDA"/>
    <w:rsid w:val="007F337B"/>
    <w:rsid w:val="007F37E4"/>
    <w:rsid w:val="007F3BFE"/>
    <w:rsid w:val="007F7203"/>
    <w:rsid w:val="007F7AD4"/>
    <w:rsid w:val="00800326"/>
    <w:rsid w:val="0080072E"/>
    <w:rsid w:val="00801CA5"/>
    <w:rsid w:val="0080296B"/>
    <w:rsid w:val="00802EC1"/>
    <w:rsid w:val="008048D1"/>
    <w:rsid w:val="00804E27"/>
    <w:rsid w:val="0080597E"/>
    <w:rsid w:val="00805EDD"/>
    <w:rsid w:val="008069FC"/>
    <w:rsid w:val="00806DA4"/>
    <w:rsid w:val="00806F7E"/>
    <w:rsid w:val="00807918"/>
    <w:rsid w:val="00810EA0"/>
    <w:rsid w:val="00812D0C"/>
    <w:rsid w:val="00812F60"/>
    <w:rsid w:val="0081527E"/>
    <w:rsid w:val="008157CE"/>
    <w:rsid w:val="008157DB"/>
    <w:rsid w:val="00816750"/>
    <w:rsid w:val="00816F78"/>
    <w:rsid w:val="008227E5"/>
    <w:rsid w:val="0082308E"/>
    <w:rsid w:val="00823E85"/>
    <w:rsid w:val="008242DF"/>
    <w:rsid w:val="0082520F"/>
    <w:rsid w:val="00825251"/>
    <w:rsid w:val="00826E46"/>
    <w:rsid w:val="008302F3"/>
    <w:rsid w:val="00834930"/>
    <w:rsid w:val="00835DFB"/>
    <w:rsid w:val="00836DF5"/>
    <w:rsid w:val="00841E65"/>
    <w:rsid w:val="00842DD8"/>
    <w:rsid w:val="00842EFB"/>
    <w:rsid w:val="008439FF"/>
    <w:rsid w:val="008441E3"/>
    <w:rsid w:val="00844E2E"/>
    <w:rsid w:val="00845113"/>
    <w:rsid w:val="00847A06"/>
    <w:rsid w:val="0085069E"/>
    <w:rsid w:val="008522BA"/>
    <w:rsid w:val="00853C7F"/>
    <w:rsid w:val="00855560"/>
    <w:rsid w:val="00856A4A"/>
    <w:rsid w:val="00860927"/>
    <w:rsid w:val="008620D7"/>
    <w:rsid w:val="00862837"/>
    <w:rsid w:val="00863FCE"/>
    <w:rsid w:val="00863FE2"/>
    <w:rsid w:val="00864171"/>
    <w:rsid w:val="008656EE"/>
    <w:rsid w:val="008660CD"/>
    <w:rsid w:val="0087048C"/>
    <w:rsid w:val="00870D30"/>
    <w:rsid w:val="00870F5A"/>
    <w:rsid w:val="0087303A"/>
    <w:rsid w:val="008733E8"/>
    <w:rsid w:val="008758BE"/>
    <w:rsid w:val="00876C4A"/>
    <w:rsid w:val="00877584"/>
    <w:rsid w:val="008801C5"/>
    <w:rsid w:val="00881F10"/>
    <w:rsid w:val="008827F3"/>
    <w:rsid w:val="00882C53"/>
    <w:rsid w:val="00883738"/>
    <w:rsid w:val="00883745"/>
    <w:rsid w:val="00884DF2"/>
    <w:rsid w:val="00886447"/>
    <w:rsid w:val="008865E2"/>
    <w:rsid w:val="008871CD"/>
    <w:rsid w:val="008872CF"/>
    <w:rsid w:val="00887601"/>
    <w:rsid w:val="008915C3"/>
    <w:rsid w:val="00895673"/>
    <w:rsid w:val="008A12F9"/>
    <w:rsid w:val="008A1B0A"/>
    <w:rsid w:val="008A3BCA"/>
    <w:rsid w:val="008A5896"/>
    <w:rsid w:val="008A5FC1"/>
    <w:rsid w:val="008A6878"/>
    <w:rsid w:val="008A7192"/>
    <w:rsid w:val="008A75B5"/>
    <w:rsid w:val="008B1165"/>
    <w:rsid w:val="008B4CA1"/>
    <w:rsid w:val="008B50AD"/>
    <w:rsid w:val="008B5912"/>
    <w:rsid w:val="008C087E"/>
    <w:rsid w:val="008C1E65"/>
    <w:rsid w:val="008C305F"/>
    <w:rsid w:val="008C309D"/>
    <w:rsid w:val="008C38A0"/>
    <w:rsid w:val="008C4154"/>
    <w:rsid w:val="008C41B9"/>
    <w:rsid w:val="008C5071"/>
    <w:rsid w:val="008C5BED"/>
    <w:rsid w:val="008C5C95"/>
    <w:rsid w:val="008C60CD"/>
    <w:rsid w:val="008C6E1A"/>
    <w:rsid w:val="008D1285"/>
    <w:rsid w:val="008D1990"/>
    <w:rsid w:val="008D21E2"/>
    <w:rsid w:val="008D3C1D"/>
    <w:rsid w:val="008D3CD1"/>
    <w:rsid w:val="008D46F7"/>
    <w:rsid w:val="008D477A"/>
    <w:rsid w:val="008D57F9"/>
    <w:rsid w:val="008D5A94"/>
    <w:rsid w:val="008D5E1C"/>
    <w:rsid w:val="008E0806"/>
    <w:rsid w:val="008E1035"/>
    <w:rsid w:val="008E10C0"/>
    <w:rsid w:val="008E1898"/>
    <w:rsid w:val="008E18F7"/>
    <w:rsid w:val="008E2568"/>
    <w:rsid w:val="008E2BEC"/>
    <w:rsid w:val="008E3413"/>
    <w:rsid w:val="008E5924"/>
    <w:rsid w:val="008E62CB"/>
    <w:rsid w:val="008F062A"/>
    <w:rsid w:val="008F19D8"/>
    <w:rsid w:val="008F1B83"/>
    <w:rsid w:val="008F2274"/>
    <w:rsid w:val="008F33FC"/>
    <w:rsid w:val="008F36AC"/>
    <w:rsid w:val="008F5CD1"/>
    <w:rsid w:val="00900FFA"/>
    <w:rsid w:val="009027EF"/>
    <w:rsid w:val="00902A2B"/>
    <w:rsid w:val="0090323D"/>
    <w:rsid w:val="0090527F"/>
    <w:rsid w:val="00905A31"/>
    <w:rsid w:val="00906160"/>
    <w:rsid w:val="0090696F"/>
    <w:rsid w:val="009077E4"/>
    <w:rsid w:val="00910435"/>
    <w:rsid w:val="00912B73"/>
    <w:rsid w:val="00914251"/>
    <w:rsid w:val="00920E16"/>
    <w:rsid w:val="009211FB"/>
    <w:rsid w:val="009236DC"/>
    <w:rsid w:val="00923F10"/>
    <w:rsid w:val="0092436F"/>
    <w:rsid w:val="009244D3"/>
    <w:rsid w:val="009265B7"/>
    <w:rsid w:val="00930626"/>
    <w:rsid w:val="0093072F"/>
    <w:rsid w:val="0093123C"/>
    <w:rsid w:val="00932E23"/>
    <w:rsid w:val="00935933"/>
    <w:rsid w:val="009359B3"/>
    <w:rsid w:val="009363D2"/>
    <w:rsid w:val="0093650F"/>
    <w:rsid w:val="009418CF"/>
    <w:rsid w:val="00944EB0"/>
    <w:rsid w:val="00946097"/>
    <w:rsid w:val="009479AF"/>
    <w:rsid w:val="00947C51"/>
    <w:rsid w:val="00947FC4"/>
    <w:rsid w:val="00950AE7"/>
    <w:rsid w:val="00951EA2"/>
    <w:rsid w:val="0095209B"/>
    <w:rsid w:val="00952EBF"/>
    <w:rsid w:val="00954451"/>
    <w:rsid w:val="00954E9B"/>
    <w:rsid w:val="009560B0"/>
    <w:rsid w:val="009564EB"/>
    <w:rsid w:val="009565A4"/>
    <w:rsid w:val="0095771F"/>
    <w:rsid w:val="00957937"/>
    <w:rsid w:val="00957CA4"/>
    <w:rsid w:val="00957CB8"/>
    <w:rsid w:val="0096004C"/>
    <w:rsid w:val="00960AD4"/>
    <w:rsid w:val="00960DBF"/>
    <w:rsid w:val="009618D7"/>
    <w:rsid w:val="00961F31"/>
    <w:rsid w:val="00961FF2"/>
    <w:rsid w:val="0096359F"/>
    <w:rsid w:val="00964CBA"/>
    <w:rsid w:val="0096628A"/>
    <w:rsid w:val="00966505"/>
    <w:rsid w:val="009667F1"/>
    <w:rsid w:val="00967052"/>
    <w:rsid w:val="0096721C"/>
    <w:rsid w:val="00970395"/>
    <w:rsid w:val="0097077F"/>
    <w:rsid w:val="00971450"/>
    <w:rsid w:val="00972571"/>
    <w:rsid w:val="00972D8B"/>
    <w:rsid w:val="00973B31"/>
    <w:rsid w:val="00974CE7"/>
    <w:rsid w:val="00975075"/>
    <w:rsid w:val="0097585E"/>
    <w:rsid w:val="00975C7B"/>
    <w:rsid w:val="00976FBB"/>
    <w:rsid w:val="009771A3"/>
    <w:rsid w:val="00977F3D"/>
    <w:rsid w:val="0098034C"/>
    <w:rsid w:val="00980A42"/>
    <w:rsid w:val="00981272"/>
    <w:rsid w:val="0098182A"/>
    <w:rsid w:val="00983CC0"/>
    <w:rsid w:val="00984A39"/>
    <w:rsid w:val="00984F65"/>
    <w:rsid w:val="00985BCD"/>
    <w:rsid w:val="009878AB"/>
    <w:rsid w:val="00990468"/>
    <w:rsid w:val="0099058D"/>
    <w:rsid w:val="00990C49"/>
    <w:rsid w:val="00991124"/>
    <w:rsid w:val="00991602"/>
    <w:rsid w:val="00994AA2"/>
    <w:rsid w:val="009965C9"/>
    <w:rsid w:val="009968EF"/>
    <w:rsid w:val="009A10B7"/>
    <w:rsid w:val="009A161F"/>
    <w:rsid w:val="009A263C"/>
    <w:rsid w:val="009A34DD"/>
    <w:rsid w:val="009A3763"/>
    <w:rsid w:val="009A3825"/>
    <w:rsid w:val="009A3BAE"/>
    <w:rsid w:val="009A44FB"/>
    <w:rsid w:val="009A46E7"/>
    <w:rsid w:val="009A71FD"/>
    <w:rsid w:val="009A7FA2"/>
    <w:rsid w:val="009B4063"/>
    <w:rsid w:val="009B4CC2"/>
    <w:rsid w:val="009B50C6"/>
    <w:rsid w:val="009B5464"/>
    <w:rsid w:val="009B7483"/>
    <w:rsid w:val="009C1A7F"/>
    <w:rsid w:val="009C449D"/>
    <w:rsid w:val="009C4997"/>
    <w:rsid w:val="009C4D0A"/>
    <w:rsid w:val="009C712A"/>
    <w:rsid w:val="009C7288"/>
    <w:rsid w:val="009C7357"/>
    <w:rsid w:val="009C7B71"/>
    <w:rsid w:val="009C7D8E"/>
    <w:rsid w:val="009D038D"/>
    <w:rsid w:val="009D1D88"/>
    <w:rsid w:val="009D1F0B"/>
    <w:rsid w:val="009D436C"/>
    <w:rsid w:val="009D5248"/>
    <w:rsid w:val="009D5252"/>
    <w:rsid w:val="009D7E86"/>
    <w:rsid w:val="009E1488"/>
    <w:rsid w:val="009E442C"/>
    <w:rsid w:val="009E484A"/>
    <w:rsid w:val="009E51CA"/>
    <w:rsid w:val="009E61C5"/>
    <w:rsid w:val="009E67CC"/>
    <w:rsid w:val="009F07E4"/>
    <w:rsid w:val="009F0947"/>
    <w:rsid w:val="009F0B27"/>
    <w:rsid w:val="009F1770"/>
    <w:rsid w:val="009F1C27"/>
    <w:rsid w:val="009F2E46"/>
    <w:rsid w:val="009F338B"/>
    <w:rsid w:val="009F3876"/>
    <w:rsid w:val="009F3C96"/>
    <w:rsid w:val="009F3E57"/>
    <w:rsid w:val="009F5237"/>
    <w:rsid w:val="009F529F"/>
    <w:rsid w:val="009F5550"/>
    <w:rsid w:val="009F555B"/>
    <w:rsid w:val="009F5F14"/>
    <w:rsid w:val="009F6338"/>
    <w:rsid w:val="009F7E61"/>
    <w:rsid w:val="00A015ED"/>
    <w:rsid w:val="00A031A5"/>
    <w:rsid w:val="00A03AEE"/>
    <w:rsid w:val="00A04353"/>
    <w:rsid w:val="00A04917"/>
    <w:rsid w:val="00A05257"/>
    <w:rsid w:val="00A0527B"/>
    <w:rsid w:val="00A0602F"/>
    <w:rsid w:val="00A105C6"/>
    <w:rsid w:val="00A105F6"/>
    <w:rsid w:val="00A11151"/>
    <w:rsid w:val="00A1164D"/>
    <w:rsid w:val="00A11DE5"/>
    <w:rsid w:val="00A124F7"/>
    <w:rsid w:val="00A12B44"/>
    <w:rsid w:val="00A1351A"/>
    <w:rsid w:val="00A14489"/>
    <w:rsid w:val="00A172DE"/>
    <w:rsid w:val="00A17570"/>
    <w:rsid w:val="00A2528A"/>
    <w:rsid w:val="00A2607D"/>
    <w:rsid w:val="00A2631D"/>
    <w:rsid w:val="00A2744F"/>
    <w:rsid w:val="00A3294D"/>
    <w:rsid w:val="00A32D08"/>
    <w:rsid w:val="00A339B2"/>
    <w:rsid w:val="00A34758"/>
    <w:rsid w:val="00A35114"/>
    <w:rsid w:val="00A35936"/>
    <w:rsid w:val="00A360EA"/>
    <w:rsid w:val="00A427DE"/>
    <w:rsid w:val="00A4472A"/>
    <w:rsid w:val="00A44A60"/>
    <w:rsid w:val="00A450D9"/>
    <w:rsid w:val="00A4578D"/>
    <w:rsid w:val="00A46509"/>
    <w:rsid w:val="00A46514"/>
    <w:rsid w:val="00A476A3"/>
    <w:rsid w:val="00A47983"/>
    <w:rsid w:val="00A47E41"/>
    <w:rsid w:val="00A50BAB"/>
    <w:rsid w:val="00A519ED"/>
    <w:rsid w:val="00A5323A"/>
    <w:rsid w:val="00A558CF"/>
    <w:rsid w:val="00A55B79"/>
    <w:rsid w:val="00A63562"/>
    <w:rsid w:val="00A63FA2"/>
    <w:rsid w:val="00A6587C"/>
    <w:rsid w:val="00A65AE8"/>
    <w:rsid w:val="00A66718"/>
    <w:rsid w:val="00A66791"/>
    <w:rsid w:val="00A67127"/>
    <w:rsid w:val="00A67593"/>
    <w:rsid w:val="00A678D2"/>
    <w:rsid w:val="00A67F25"/>
    <w:rsid w:val="00A70F51"/>
    <w:rsid w:val="00A749BF"/>
    <w:rsid w:val="00A754B4"/>
    <w:rsid w:val="00A75D0D"/>
    <w:rsid w:val="00A7670A"/>
    <w:rsid w:val="00A80270"/>
    <w:rsid w:val="00A8252A"/>
    <w:rsid w:val="00A845D9"/>
    <w:rsid w:val="00A85867"/>
    <w:rsid w:val="00A864ED"/>
    <w:rsid w:val="00A86684"/>
    <w:rsid w:val="00A866A2"/>
    <w:rsid w:val="00A879BD"/>
    <w:rsid w:val="00A9081C"/>
    <w:rsid w:val="00A90DE5"/>
    <w:rsid w:val="00A913E6"/>
    <w:rsid w:val="00A91488"/>
    <w:rsid w:val="00A91491"/>
    <w:rsid w:val="00A91494"/>
    <w:rsid w:val="00A914D7"/>
    <w:rsid w:val="00A92038"/>
    <w:rsid w:val="00A922F5"/>
    <w:rsid w:val="00A92880"/>
    <w:rsid w:val="00A93208"/>
    <w:rsid w:val="00A94D04"/>
    <w:rsid w:val="00A94EB8"/>
    <w:rsid w:val="00A95C67"/>
    <w:rsid w:val="00A964BD"/>
    <w:rsid w:val="00A96E13"/>
    <w:rsid w:val="00AA07D6"/>
    <w:rsid w:val="00AA262C"/>
    <w:rsid w:val="00AA320A"/>
    <w:rsid w:val="00AA3C36"/>
    <w:rsid w:val="00AA430D"/>
    <w:rsid w:val="00AA49AC"/>
    <w:rsid w:val="00AA4C63"/>
    <w:rsid w:val="00AA555F"/>
    <w:rsid w:val="00AA5572"/>
    <w:rsid w:val="00AA5678"/>
    <w:rsid w:val="00AA56F1"/>
    <w:rsid w:val="00AA62BF"/>
    <w:rsid w:val="00AA6450"/>
    <w:rsid w:val="00AB0FB4"/>
    <w:rsid w:val="00AB242B"/>
    <w:rsid w:val="00AB29F4"/>
    <w:rsid w:val="00AB2A61"/>
    <w:rsid w:val="00AB384E"/>
    <w:rsid w:val="00AB3FD9"/>
    <w:rsid w:val="00AB5CF1"/>
    <w:rsid w:val="00AB6586"/>
    <w:rsid w:val="00AB6726"/>
    <w:rsid w:val="00AB7581"/>
    <w:rsid w:val="00AB7AAF"/>
    <w:rsid w:val="00AB7B19"/>
    <w:rsid w:val="00AC013A"/>
    <w:rsid w:val="00AC1047"/>
    <w:rsid w:val="00AC205A"/>
    <w:rsid w:val="00AC20D0"/>
    <w:rsid w:val="00AC250A"/>
    <w:rsid w:val="00AC348C"/>
    <w:rsid w:val="00AC34BC"/>
    <w:rsid w:val="00AC71A5"/>
    <w:rsid w:val="00AC7965"/>
    <w:rsid w:val="00AD02BD"/>
    <w:rsid w:val="00AD13C5"/>
    <w:rsid w:val="00AD13CC"/>
    <w:rsid w:val="00AD3CF3"/>
    <w:rsid w:val="00AD3E72"/>
    <w:rsid w:val="00AD3F4F"/>
    <w:rsid w:val="00AD4E13"/>
    <w:rsid w:val="00AD5293"/>
    <w:rsid w:val="00AD6074"/>
    <w:rsid w:val="00AD66D1"/>
    <w:rsid w:val="00AD6AFE"/>
    <w:rsid w:val="00AD6CAF"/>
    <w:rsid w:val="00AD75B0"/>
    <w:rsid w:val="00AD7B66"/>
    <w:rsid w:val="00AD7BF9"/>
    <w:rsid w:val="00AE0240"/>
    <w:rsid w:val="00AE0DA3"/>
    <w:rsid w:val="00AE1F3D"/>
    <w:rsid w:val="00AE22DE"/>
    <w:rsid w:val="00AE2864"/>
    <w:rsid w:val="00AE4D70"/>
    <w:rsid w:val="00AE58C7"/>
    <w:rsid w:val="00AE6722"/>
    <w:rsid w:val="00AF0F41"/>
    <w:rsid w:val="00AF1D9A"/>
    <w:rsid w:val="00AF1DF9"/>
    <w:rsid w:val="00AF2634"/>
    <w:rsid w:val="00AF2E9D"/>
    <w:rsid w:val="00AF3A9B"/>
    <w:rsid w:val="00AF4A98"/>
    <w:rsid w:val="00AF4E3C"/>
    <w:rsid w:val="00AF6547"/>
    <w:rsid w:val="00AF6FD0"/>
    <w:rsid w:val="00AF7EE5"/>
    <w:rsid w:val="00B00E38"/>
    <w:rsid w:val="00B019AB"/>
    <w:rsid w:val="00B028A7"/>
    <w:rsid w:val="00B02CBA"/>
    <w:rsid w:val="00B044CF"/>
    <w:rsid w:val="00B051A1"/>
    <w:rsid w:val="00B052C2"/>
    <w:rsid w:val="00B0538A"/>
    <w:rsid w:val="00B057AF"/>
    <w:rsid w:val="00B07818"/>
    <w:rsid w:val="00B07D2B"/>
    <w:rsid w:val="00B13096"/>
    <w:rsid w:val="00B130C4"/>
    <w:rsid w:val="00B14BCB"/>
    <w:rsid w:val="00B1550B"/>
    <w:rsid w:val="00B1698D"/>
    <w:rsid w:val="00B16D66"/>
    <w:rsid w:val="00B16F79"/>
    <w:rsid w:val="00B17B08"/>
    <w:rsid w:val="00B205FA"/>
    <w:rsid w:val="00B21495"/>
    <w:rsid w:val="00B22F78"/>
    <w:rsid w:val="00B23C67"/>
    <w:rsid w:val="00B27D3D"/>
    <w:rsid w:val="00B3023A"/>
    <w:rsid w:val="00B30835"/>
    <w:rsid w:val="00B30B68"/>
    <w:rsid w:val="00B324CF"/>
    <w:rsid w:val="00B334E4"/>
    <w:rsid w:val="00B35B51"/>
    <w:rsid w:val="00B35C2E"/>
    <w:rsid w:val="00B3623D"/>
    <w:rsid w:val="00B405C1"/>
    <w:rsid w:val="00B40812"/>
    <w:rsid w:val="00B41936"/>
    <w:rsid w:val="00B43253"/>
    <w:rsid w:val="00B46A8C"/>
    <w:rsid w:val="00B47471"/>
    <w:rsid w:val="00B47528"/>
    <w:rsid w:val="00B47BB7"/>
    <w:rsid w:val="00B50037"/>
    <w:rsid w:val="00B503CF"/>
    <w:rsid w:val="00B509C5"/>
    <w:rsid w:val="00B52AB2"/>
    <w:rsid w:val="00B53B5F"/>
    <w:rsid w:val="00B547B4"/>
    <w:rsid w:val="00B54D95"/>
    <w:rsid w:val="00B553F3"/>
    <w:rsid w:val="00B57287"/>
    <w:rsid w:val="00B579E4"/>
    <w:rsid w:val="00B601B5"/>
    <w:rsid w:val="00B6062C"/>
    <w:rsid w:val="00B61ECD"/>
    <w:rsid w:val="00B64FA7"/>
    <w:rsid w:val="00B67523"/>
    <w:rsid w:val="00B70085"/>
    <w:rsid w:val="00B700EF"/>
    <w:rsid w:val="00B71877"/>
    <w:rsid w:val="00B745A8"/>
    <w:rsid w:val="00B759C2"/>
    <w:rsid w:val="00B76B29"/>
    <w:rsid w:val="00B76DAA"/>
    <w:rsid w:val="00B8041D"/>
    <w:rsid w:val="00B80F17"/>
    <w:rsid w:val="00B81BD6"/>
    <w:rsid w:val="00B81F15"/>
    <w:rsid w:val="00B82F7D"/>
    <w:rsid w:val="00B833C1"/>
    <w:rsid w:val="00B8354B"/>
    <w:rsid w:val="00B849BD"/>
    <w:rsid w:val="00B84B88"/>
    <w:rsid w:val="00B84D96"/>
    <w:rsid w:val="00B866C5"/>
    <w:rsid w:val="00B87100"/>
    <w:rsid w:val="00B874C3"/>
    <w:rsid w:val="00B87864"/>
    <w:rsid w:val="00B90858"/>
    <w:rsid w:val="00B9176F"/>
    <w:rsid w:val="00B918A2"/>
    <w:rsid w:val="00B91B28"/>
    <w:rsid w:val="00B9253E"/>
    <w:rsid w:val="00B92C97"/>
    <w:rsid w:val="00B92D1B"/>
    <w:rsid w:val="00B94FF3"/>
    <w:rsid w:val="00B958B7"/>
    <w:rsid w:val="00B96298"/>
    <w:rsid w:val="00B96E43"/>
    <w:rsid w:val="00BA0F4D"/>
    <w:rsid w:val="00BA1444"/>
    <w:rsid w:val="00BA1C80"/>
    <w:rsid w:val="00BA2552"/>
    <w:rsid w:val="00BA2D02"/>
    <w:rsid w:val="00BA356D"/>
    <w:rsid w:val="00BA5068"/>
    <w:rsid w:val="00BA5545"/>
    <w:rsid w:val="00BA6CC6"/>
    <w:rsid w:val="00BB16D2"/>
    <w:rsid w:val="00BB17FC"/>
    <w:rsid w:val="00BB343A"/>
    <w:rsid w:val="00BB4168"/>
    <w:rsid w:val="00BB6E9F"/>
    <w:rsid w:val="00BB77B6"/>
    <w:rsid w:val="00BB79FE"/>
    <w:rsid w:val="00BB7A29"/>
    <w:rsid w:val="00BC18BC"/>
    <w:rsid w:val="00BC26B0"/>
    <w:rsid w:val="00BC2EE3"/>
    <w:rsid w:val="00BC2EF8"/>
    <w:rsid w:val="00BC3167"/>
    <w:rsid w:val="00BC5508"/>
    <w:rsid w:val="00BC581F"/>
    <w:rsid w:val="00BC59CB"/>
    <w:rsid w:val="00BC62D2"/>
    <w:rsid w:val="00BC6C57"/>
    <w:rsid w:val="00BC6ED9"/>
    <w:rsid w:val="00BC7207"/>
    <w:rsid w:val="00BC7797"/>
    <w:rsid w:val="00BD129E"/>
    <w:rsid w:val="00BD3186"/>
    <w:rsid w:val="00BD3CAC"/>
    <w:rsid w:val="00BD4021"/>
    <w:rsid w:val="00BD42F0"/>
    <w:rsid w:val="00BD44AB"/>
    <w:rsid w:val="00BD575E"/>
    <w:rsid w:val="00BD57D5"/>
    <w:rsid w:val="00BE1BBC"/>
    <w:rsid w:val="00BE287D"/>
    <w:rsid w:val="00BE2BE8"/>
    <w:rsid w:val="00BE2EC2"/>
    <w:rsid w:val="00BE3619"/>
    <w:rsid w:val="00BE6C95"/>
    <w:rsid w:val="00BE7C29"/>
    <w:rsid w:val="00BF07DA"/>
    <w:rsid w:val="00BF0CCB"/>
    <w:rsid w:val="00BF14B9"/>
    <w:rsid w:val="00BF1559"/>
    <w:rsid w:val="00BF2126"/>
    <w:rsid w:val="00BF2F8D"/>
    <w:rsid w:val="00BF4101"/>
    <w:rsid w:val="00BF729E"/>
    <w:rsid w:val="00C006AB"/>
    <w:rsid w:val="00C016AE"/>
    <w:rsid w:val="00C016E3"/>
    <w:rsid w:val="00C01829"/>
    <w:rsid w:val="00C0399F"/>
    <w:rsid w:val="00C0722D"/>
    <w:rsid w:val="00C07320"/>
    <w:rsid w:val="00C103AE"/>
    <w:rsid w:val="00C108A9"/>
    <w:rsid w:val="00C10AA0"/>
    <w:rsid w:val="00C11F48"/>
    <w:rsid w:val="00C12151"/>
    <w:rsid w:val="00C122C7"/>
    <w:rsid w:val="00C12CBA"/>
    <w:rsid w:val="00C1366A"/>
    <w:rsid w:val="00C14168"/>
    <w:rsid w:val="00C14498"/>
    <w:rsid w:val="00C14B22"/>
    <w:rsid w:val="00C166BD"/>
    <w:rsid w:val="00C201FE"/>
    <w:rsid w:val="00C22BA9"/>
    <w:rsid w:val="00C22F3D"/>
    <w:rsid w:val="00C2386E"/>
    <w:rsid w:val="00C2462A"/>
    <w:rsid w:val="00C2475B"/>
    <w:rsid w:val="00C24C8D"/>
    <w:rsid w:val="00C260B0"/>
    <w:rsid w:val="00C32F15"/>
    <w:rsid w:val="00C331C0"/>
    <w:rsid w:val="00C33939"/>
    <w:rsid w:val="00C36E72"/>
    <w:rsid w:val="00C37370"/>
    <w:rsid w:val="00C41F73"/>
    <w:rsid w:val="00C4278D"/>
    <w:rsid w:val="00C42E3F"/>
    <w:rsid w:val="00C43301"/>
    <w:rsid w:val="00C43D00"/>
    <w:rsid w:val="00C43FF7"/>
    <w:rsid w:val="00C446CF"/>
    <w:rsid w:val="00C44E54"/>
    <w:rsid w:val="00C4587A"/>
    <w:rsid w:val="00C45ECA"/>
    <w:rsid w:val="00C46855"/>
    <w:rsid w:val="00C47353"/>
    <w:rsid w:val="00C478B0"/>
    <w:rsid w:val="00C50151"/>
    <w:rsid w:val="00C50B84"/>
    <w:rsid w:val="00C54909"/>
    <w:rsid w:val="00C549FF"/>
    <w:rsid w:val="00C54CBC"/>
    <w:rsid w:val="00C55807"/>
    <w:rsid w:val="00C55971"/>
    <w:rsid w:val="00C57D3E"/>
    <w:rsid w:val="00C60487"/>
    <w:rsid w:val="00C6079F"/>
    <w:rsid w:val="00C62924"/>
    <w:rsid w:val="00C63CC1"/>
    <w:rsid w:val="00C6424E"/>
    <w:rsid w:val="00C64307"/>
    <w:rsid w:val="00C65023"/>
    <w:rsid w:val="00C704FB"/>
    <w:rsid w:val="00C72704"/>
    <w:rsid w:val="00C735BC"/>
    <w:rsid w:val="00C73D04"/>
    <w:rsid w:val="00C74D36"/>
    <w:rsid w:val="00C756E2"/>
    <w:rsid w:val="00C76D75"/>
    <w:rsid w:val="00C77056"/>
    <w:rsid w:val="00C77F54"/>
    <w:rsid w:val="00C80608"/>
    <w:rsid w:val="00C8185C"/>
    <w:rsid w:val="00C81DE8"/>
    <w:rsid w:val="00C81E53"/>
    <w:rsid w:val="00C82D0C"/>
    <w:rsid w:val="00C847C3"/>
    <w:rsid w:val="00C84F47"/>
    <w:rsid w:val="00C855AA"/>
    <w:rsid w:val="00C8638C"/>
    <w:rsid w:val="00C874EA"/>
    <w:rsid w:val="00C917B5"/>
    <w:rsid w:val="00C91F7D"/>
    <w:rsid w:val="00C92127"/>
    <w:rsid w:val="00C93654"/>
    <w:rsid w:val="00C9444E"/>
    <w:rsid w:val="00C9447B"/>
    <w:rsid w:val="00C94A1D"/>
    <w:rsid w:val="00C94C33"/>
    <w:rsid w:val="00C95614"/>
    <w:rsid w:val="00C95A03"/>
    <w:rsid w:val="00C95CA9"/>
    <w:rsid w:val="00C95DDF"/>
    <w:rsid w:val="00C96896"/>
    <w:rsid w:val="00CA0869"/>
    <w:rsid w:val="00CA0C8B"/>
    <w:rsid w:val="00CA1D60"/>
    <w:rsid w:val="00CA2075"/>
    <w:rsid w:val="00CA232E"/>
    <w:rsid w:val="00CA2A18"/>
    <w:rsid w:val="00CA324F"/>
    <w:rsid w:val="00CA65AD"/>
    <w:rsid w:val="00CA7BAD"/>
    <w:rsid w:val="00CB11D6"/>
    <w:rsid w:val="00CB16EA"/>
    <w:rsid w:val="00CB3208"/>
    <w:rsid w:val="00CB4724"/>
    <w:rsid w:val="00CB4CC5"/>
    <w:rsid w:val="00CB5591"/>
    <w:rsid w:val="00CB5A1A"/>
    <w:rsid w:val="00CB5ACA"/>
    <w:rsid w:val="00CB5CBA"/>
    <w:rsid w:val="00CB7A2A"/>
    <w:rsid w:val="00CC11FE"/>
    <w:rsid w:val="00CC1CEA"/>
    <w:rsid w:val="00CC2126"/>
    <w:rsid w:val="00CC3DE3"/>
    <w:rsid w:val="00CC4FC0"/>
    <w:rsid w:val="00CC4FD9"/>
    <w:rsid w:val="00CC6552"/>
    <w:rsid w:val="00CC70EC"/>
    <w:rsid w:val="00CC7B64"/>
    <w:rsid w:val="00CD094B"/>
    <w:rsid w:val="00CD0D47"/>
    <w:rsid w:val="00CD11EF"/>
    <w:rsid w:val="00CD13A9"/>
    <w:rsid w:val="00CD2D3F"/>
    <w:rsid w:val="00CD393D"/>
    <w:rsid w:val="00CE01BC"/>
    <w:rsid w:val="00CE0D4F"/>
    <w:rsid w:val="00CE2A87"/>
    <w:rsid w:val="00CE2FA6"/>
    <w:rsid w:val="00CE3B6D"/>
    <w:rsid w:val="00CE4ADF"/>
    <w:rsid w:val="00CE50E5"/>
    <w:rsid w:val="00CE534E"/>
    <w:rsid w:val="00CE584B"/>
    <w:rsid w:val="00CE5D1B"/>
    <w:rsid w:val="00CE60B6"/>
    <w:rsid w:val="00CE6E5C"/>
    <w:rsid w:val="00CF0287"/>
    <w:rsid w:val="00CF1B9D"/>
    <w:rsid w:val="00CF23EF"/>
    <w:rsid w:val="00CF2468"/>
    <w:rsid w:val="00CF5867"/>
    <w:rsid w:val="00CF6636"/>
    <w:rsid w:val="00CF7EE4"/>
    <w:rsid w:val="00D00360"/>
    <w:rsid w:val="00D00887"/>
    <w:rsid w:val="00D009BA"/>
    <w:rsid w:val="00D01134"/>
    <w:rsid w:val="00D01FFA"/>
    <w:rsid w:val="00D02002"/>
    <w:rsid w:val="00D041E7"/>
    <w:rsid w:val="00D054FD"/>
    <w:rsid w:val="00D06C41"/>
    <w:rsid w:val="00D106AF"/>
    <w:rsid w:val="00D10B79"/>
    <w:rsid w:val="00D10DF5"/>
    <w:rsid w:val="00D111CB"/>
    <w:rsid w:val="00D111F1"/>
    <w:rsid w:val="00D121AF"/>
    <w:rsid w:val="00D124F7"/>
    <w:rsid w:val="00D13834"/>
    <w:rsid w:val="00D13E22"/>
    <w:rsid w:val="00D14EFC"/>
    <w:rsid w:val="00D15756"/>
    <w:rsid w:val="00D16B33"/>
    <w:rsid w:val="00D175EF"/>
    <w:rsid w:val="00D23660"/>
    <w:rsid w:val="00D26F07"/>
    <w:rsid w:val="00D27944"/>
    <w:rsid w:val="00D27AC1"/>
    <w:rsid w:val="00D27ADB"/>
    <w:rsid w:val="00D30834"/>
    <w:rsid w:val="00D30EC6"/>
    <w:rsid w:val="00D31E15"/>
    <w:rsid w:val="00D341B4"/>
    <w:rsid w:val="00D346B3"/>
    <w:rsid w:val="00D3727C"/>
    <w:rsid w:val="00D376D6"/>
    <w:rsid w:val="00D41B22"/>
    <w:rsid w:val="00D41B36"/>
    <w:rsid w:val="00D438F4"/>
    <w:rsid w:val="00D43B02"/>
    <w:rsid w:val="00D43E6B"/>
    <w:rsid w:val="00D4724F"/>
    <w:rsid w:val="00D47800"/>
    <w:rsid w:val="00D47D9D"/>
    <w:rsid w:val="00D47F16"/>
    <w:rsid w:val="00D508D5"/>
    <w:rsid w:val="00D50CF0"/>
    <w:rsid w:val="00D5102A"/>
    <w:rsid w:val="00D511C0"/>
    <w:rsid w:val="00D514B0"/>
    <w:rsid w:val="00D519FA"/>
    <w:rsid w:val="00D53857"/>
    <w:rsid w:val="00D53E8F"/>
    <w:rsid w:val="00D56AAB"/>
    <w:rsid w:val="00D57345"/>
    <w:rsid w:val="00D5740A"/>
    <w:rsid w:val="00D57AA2"/>
    <w:rsid w:val="00D602E3"/>
    <w:rsid w:val="00D61927"/>
    <w:rsid w:val="00D61FAF"/>
    <w:rsid w:val="00D66A70"/>
    <w:rsid w:val="00D67095"/>
    <w:rsid w:val="00D675EF"/>
    <w:rsid w:val="00D67F99"/>
    <w:rsid w:val="00D710DB"/>
    <w:rsid w:val="00D7118B"/>
    <w:rsid w:val="00D73729"/>
    <w:rsid w:val="00D737AC"/>
    <w:rsid w:val="00D74EE2"/>
    <w:rsid w:val="00D76186"/>
    <w:rsid w:val="00D767A1"/>
    <w:rsid w:val="00D777B0"/>
    <w:rsid w:val="00D81BFA"/>
    <w:rsid w:val="00D82D34"/>
    <w:rsid w:val="00D83FFE"/>
    <w:rsid w:val="00D85B8D"/>
    <w:rsid w:val="00D87C46"/>
    <w:rsid w:val="00D914CA"/>
    <w:rsid w:val="00D93AA7"/>
    <w:rsid w:val="00D947AE"/>
    <w:rsid w:val="00D94F12"/>
    <w:rsid w:val="00D9750B"/>
    <w:rsid w:val="00D97BBC"/>
    <w:rsid w:val="00DA0A01"/>
    <w:rsid w:val="00DA14CC"/>
    <w:rsid w:val="00DA219A"/>
    <w:rsid w:val="00DA3211"/>
    <w:rsid w:val="00DA4265"/>
    <w:rsid w:val="00DA566C"/>
    <w:rsid w:val="00DA77ED"/>
    <w:rsid w:val="00DB0BE4"/>
    <w:rsid w:val="00DB131C"/>
    <w:rsid w:val="00DB215E"/>
    <w:rsid w:val="00DB3166"/>
    <w:rsid w:val="00DB336E"/>
    <w:rsid w:val="00DB399E"/>
    <w:rsid w:val="00DB485D"/>
    <w:rsid w:val="00DB49B1"/>
    <w:rsid w:val="00DB4FB0"/>
    <w:rsid w:val="00DB6613"/>
    <w:rsid w:val="00DB7239"/>
    <w:rsid w:val="00DB7A74"/>
    <w:rsid w:val="00DB7F0A"/>
    <w:rsid w:val="00DC1E9B"/>
    <w:rsid w:val="00DC320C"/>
    <w:rsid w:val="00DC4709"/>
    <w:rsid w:val="00DC4CFD"/>
    <w:rsid w:val="00DC4F13"/>
    <w:rsid w:val="00DC4F20"/>
    <w:rsid w:val="00DC6B91"/>
    <w:rsid w:val="00DC749A"/>
    <w:rsid w:val="00DD0885"/>
    <w:rsid w:val="00DD2E07"/>
    <w:rsid w:val="00DD3B18"/>
    <w:rsid w:val="00DD3FC7"/>
    <w:rsid w:val="00DD4869"/>
    <w:rsid w:val="00DD5C55"/>
    <w:rsid w:val="00DD6E3F"/>
    <w:rsid w:val="00DE0659"/>
    <w:rsid w:val="00DE09EA"/>
    <w:rsid w:val="00DE4845"/>
    <w:rsid w:val="00DE5925"/>
    <w:rsid w:val="00DE5B4B"/>
    <w:rsid w:val="00DE5EBC"/>
    <w:rsid w:val="00DE5F47"/>
    <w:rsid w:val="00DE5FA2"/>
    <w:rsid w:val="00DE611D"/>
    <w:rsid w:val="00DE6655"/>
    <w:rsid w:val="00DE6910"/>
    <w:rsid w:val="00DE7F1F"/>
    <w:rsid w:val="00DF0D94"/>
    <w:rsid w:val="00DF1093"/>
    <w:rsid w:val="00DF146E"/>
    <w:rsid w:val="00DF2E66"/>
    <w:rsid w:val="00DF3677"/>
    <w:rsid w:val="00DF6822"/>
    <w:rsid w:val="00DF6D53"/>
    <w:rsid w:val="00DF6EDD"/>
    <w:rsid w:val="00E0140A"/>
    <w:rsid w:val="00E0300B"/>
    <w:rsid w:val="00E03CA6"/>
    <w:rsid w:val="00E054ED"/>
    <w:rsid w:val="00E057C5"/>
    <w:rsid w:val="00E05FDF"/>
    <w:rsid w:val="00E075CD"/>
    <w:rsid w:val="00E10628"/>
    <w:rsid w:val="00E10FA3"/>
    <w:rsid w:val="00E11897"/>
    <w:rsid w:val="00E11E3D"/>
    <w:rsid w:val="00E12614"/>
    <w:rsid w:val="00E139DE"/>
    <w:rsid w:val="00E13EA4"/>
    <w:rsid w:val="00E147B5"/>
    <w:rsid w:val="00E15592"/>
    <w:rsid w:val="00E209F8"/>
    <w:rsid w:val="00E2121E"/>
    <w:rsid w:val="00E21289"/>
    <w:rsid w:val="00E2374A"/>
    <w:rsid w:val="00E2473D"/>
    <w:rsid w:val="00E25D32"/>
    <w:rsid w:val="00E277CC"/>
    <w:rsid w:val="00E279B0"/>
    <w:rsid w:val="00E279C1"/>
    <w:rsid w:val="00E3434E"/>
    <w:rsid w:val="00E35C14"/>
    <w:rsid w:val="00E4182F"/>
    <w:rsid w:val="00E425CE"/>
    <w:rsid w:val="00E42E9E"/>
    <w:rsid w:val="00E454D1"/>
    <w:rsid w:val="00E458A1"/>
    <w:rsid w:val="00E469D0"/>
    <w:rsid w:val="00E520E6"/>
    <w:rsid w:val="00E52E4D"/>
    <w:rsid w:val="00E546DA"/>
    <w:rsid w:val="00E55C63"/>
    <w:rsid w:val="00E55F2E"/>
    <w:rsid w:val="00E605FB"/>
    <w:rsid w:val="00E62EE3"/>
    <w:rsid w:val="00E64406"/>
    <w:rsid w:val="00E660CC"/>
    <w:rsid w:val="00E66ABD"/>
    <w:rsid w:val="00E6762E"/>
    <w:rsid w:val="00E679E3"/>
    <w:rsid w:val="00E702BA"/>
    <w:rsid w:val="00E71B19"/>
    <w:rsid w:val="00E7391D"/>
    <w:rsid w:val="00E73CD1"/>
    <w:rsid w:val="00E73F21"/>
    <w:rsid w:val="00E76033"/>
    <w:rsid w:val="00E76624"/>
    <w:rsid w:val="00E77B6D"/>
    <w:rsid w:val="00E77E99"/>
    <w:rsid w:val="00E80F39"/>
    <w:rsid w:val="00E826D6"/>
    <w:rsid w:val="00E843C4"/>
    <w:rsid w:val="00E85511"/>
    <w:rsid w:val="00E858C5"/>
    <w:rsid w:val="00E85BDF"/>
    <w:rsid w:val="00E85D74"/>
    <w:rsid w:val="00E86CD9"/>
    <w:rsid w:val="00E871CE"/>
    <w:rsid w:val="00E87EB0"/>
    <w:rsid w:val="00E901B7"/>
    <w:rsid w:val="00E915DB"/>
    <w:rsid w:val="00E92296"/>
    <w:rsid w:val="00E95551"/>
    <w:rsid w:val="00E95E96"/>
    <w:rsid w:val="00E95ED3"/>
    <w:rsid w:val="00E96A66"/>
    <w:rsid w:val="00E97876"/>
    <w:rsid w:val="00E97A76"/>
    <w:rsid w:val="00EA2049"/>
    <w:rsid w:val="00EA2252"/>
    <w:rsid w:val="00EA2387"/>
    <w:rsid w:val="00EA2FE1"/>
    <w:rsid w:val="00EA4844"/>
    <w:rsid w:val="00EA7756"/>
    <w:rsid w:val="00EB00F7"/>
    <w:rsid w:val="00EB04D8"/>
    <w:rsid w:val="00EB0759"/>
    <w:rsid w:val="00EB2B0E"/>
    <w:rsid w:val="00EB3341"/>
    <w:rsid w:val="00EB38E1"/>
    <w:rsid w:val="00EB6803"/>
    <w:rsid w:val="00EC0560"/>
    <w:rsid w:val="00EC11EA"/>
    <w:rsid w:val="00EC2992"/>
    <w:rsid w:val="00EC4B6F"/>
    <w:rsid w:val="00EC595D"/>
    <w:rsid w:val="00EC5A0A"/>
    <w:rsid w:val="00EC66BA"/>
    <w:rsid w:val="00EC6F29"/>
    <w:rsid w:val="00EC799F"/>
    <w:rsid w:val="00ED044F"/>
    <w:rsid w:val="00ED1558"/>
    <w:rsid w:val="00ED2332"/>
    <w:rsid w:val="00ED2E64"/>
    <w:rsid w:val="00ED632E"/>
    <w:rsid w:val="00ED7B36"/>
    <w:rsid w:val="00ED7E21"/>
    <w:rsid w:val="00EE1B77"/>
    <w:rsid w:val="00EE3FD0"/>
    <w:rsid w:val="00EE5FC7"/>
    <w:rsid w:val="00EE6339"/>
    <w:rsid w:val="00EE6965"/>
    <w:rsid w:val="00EE7261"/>
    <w:rsid w:val="00EE7F9F"/>
    <w:rsid w:val="00EF0118"/>
    <w:rsid w:val="00EF1E36"/>
    <w:rsid w:val="00EF1EA5"/>
    <w:rsid w:val="00EF305E"/>
    <w:rsid w:val="00EF3099"/>
    <w:rsid w:val="00EF48BA"/>
    <w:rsid w:val="00EF599D"/>
    <w:rsid w:val="00EF61F8"/>
    <w:rsid w:val="00EF7D1B"/>
    <w:rsid w:val="00F00522"/>
    <w:rsid w:val="00F00D2E"/>
    <w:rsid w:val="00F0126E"/>
    <w:rsid w:val="00F01E68"/>
    <w:rsid w:val="00F0304B"/>
    <w:rsid w:val="00F0605B"/>
    <w:rsid w:val="00F1136B"/>
    <w:rsid w:val="00F1138B"/>
    <w:rsid w:val="00F113A1"/>
    <w:rsid w:val="00F1141D"/>
    <w:rsid w:val="00F118EF"/>
    <w:rsid w:val="00F11D58"/>
    <w:rsid w:val="00F14193"/>
    <w:rsid w:val="00F14B31"/>
    <w:rsid w:val="00F204B5"/>
    <w:rsid w:val="00F204E6"/>
    <w:rsid w:val="00F22214"/>
    <w:rsid w:val="00F25D53"/>
    <w:rsid w:val="00F264C9"/>
    <w:rsid w:val="00F30393"/>
    <w:rsid w:val="00F30886"/>
    <w:rsid w:val="00F3139F"/>
    <w:rsid w:val="00F31B8B"/>
    <w:rsid w:val="00F31CF4"/>
    <w:rsid w:val="00F32A8E"/>
    <w:rsid w:val="00F3329E"/>
    <w:rsid w:val="00F333FF"/>
    <w:rsid w:val="00F33854"/>
    <w:rsid w:val="00F367D5"/>
    <w:rsid w:val="00F36904"/>
    <w:rsid w:val="00F37090"/>
    <w:rsid w:val="00F40113"/>
    <w:rsid w:val="00F4119D"/>
    <w:rsid w:val="00F4197C"/>
    <w:rsid w:val="00F41C56"/>
    <w:rsid w:val="00F42544"/>
    <w:rsid w:val="00F42FE8"/>
    <w:rsid w:val="00F432D6"/>
    <w:rsid w:val="00F432D9"/>
    <w:rsid w:val="00F43AB7"/>
    <w:rsid w:val="00F45AF9"/>
    <w:rsid w:val="00F46A94"/>
    <w:rsid w:val="00F46EFE"/>
    <w:rsid w:val="00F473BE"/>
    <w:rsid w:val="00F47627"/>
    <w:rsid w:val="00F506D5"/>
    <w:rsid w:val="00F5194E"/>
    <w:rsid w:val="00F524A8"/>
    <w:rsid w:val="00F52AC3"/>
    <w:rsid w:val="00F52B41"/>
    <w:rsid w:val="00F5519B"/>
    <w:rsid w:val="00F5644B"/>
    <w:rsid w:val="00F56F61"/>
    <w:rsid w:val="00F57047"/>
    <w:rsid w:val="00F60C47"/>
    <w:rsid w:val="00F613F7"/>
    <w:rsid w:val="00F62616"/>
    <w:rsid w:val="00F632B9"/>
    <w:rsid w:val="00F637A8"/>
    <w:rsid w:val="00F65D93"/>
    <w:rsid w:val="00F6619E"/>
    <w:rsid w:val="00F662E9"/>
    <w:rsid w:val="00F66CC7"/>
    <w:rsid w:val="00F709A2"/>
    <w:rsid w:val="00F722A8"/>
    <w:rsid w:val="00F72538"/>
    <w:rsid w:val="00F72D6D"/>
    <w:rsid w:val="00F73F7D"/>
    <w:rsid w:val="00F760A3"/>
    <w:rsid w:val="00F76272"/>
    <w:rsid w:val="00F77B9D"/>
    <w:rsid w:val="00F77ED9"/>
    <w:rsid w:val="00F82192"/>
    <w:rsid w:val="00F8227A"/>
    <w:rsid w:val="00F84E3C"/>
    <w:rsid w:val="00F86047"/>
    <w:rsid w:val="00F878FC"/>
    <w:rsid w:val="00F87AD4"/>
    <w:rsid w:val="00F904C9"/>
    <w:rsid w:val="00F91136"/>
    <w:rsid w:val="00F9115E"/>
    <w:rsid w:val="00F9219E"/>
    <w:rsid w:val="00F936A1"/>
    <w:rsid w:val="00F93826"/>
    <w:rsid w:val="00F967EA"/>
    <w:rsid w:val="00F96A34"/>
    <w:rsid w:val="00F96F2F"/>
    <w:rsid w:val="00F97229"/>
    <w:rsid w:val="00F97AA9"/>
    <w:rsid w:val="00FA2737"/>
    <w:rsid w:val="00FA29D7"/>
    <w:rsid w:val="00FA2C7B"/>
    <w:rsid w:val="00FA3F88"/>
    <w:rsid w:val="00FA54CE"/>
    <w:rsid w:val="00FA5523"/>
    <w:rsid w:val="00FA6CD0"/>
    <w:rsid w:val="00FB013F"/>
    <w:rsid w:val="00FB03E1"/>
    <w:rsid w:val="00FB5020"/>
    <w:rsid w:val="00FB53A3"/>
    <w:rsid w:val="00FB56EF"/>
    <w:rsid w:val="00FB5B20"/>
    <w:rsid w:val="00FB6C7D"/>
    <w:rsid w:val="00FB71AA"/>
    <w:rsid w:val="00FC2DB2"/>
    <w:rsid w:val="00FC2FA6"/>
    <w:rsid w:val="00FC350E"/>
    <w:rsid w:val="00FC3835"/>
    <w:rsid w:val="00FC3F95"/>
    <w:rsid w:val="00FC4C89"/>
    <w:rsid w:val="00FC7498"/>
    <w:rsid w:val="00FC7A67"/>
    <w:rsid w:val="00FD2671"/>
    <w:rsid w:val="00FD4DA7"/>
    <w:rsid w:val="00FD5F26"/>
    <w:rsid w:val="00FD6A99"/>
    <w:rsid w:val="00FD6B6B"/>
    <w:rsid w:val="00FD6CD8"/>
    <w:rsid w:val="00FD6E57"/>
    <w:rsid w:val="00FD7057"/>
    <w:rsid w:val="00FD73B8"/>
    <w:rsid w:val="00FD7CC3"/>
    <w:rsid w:val="00FE004C"/>
    <w:rsid w:val="00FE020E"/>
    <w:rsid w:val="00FE0690"/>
    <w:rsid w:val="00FE0C3B"/>
    <w:rsid w:val="00FE0F71"/>
    <w:rsid w:val="00FE1222"/>
    <w:rsid w:val="00FE1292"/>
    <w:rsid w:val="00FE1B50"/>
    <w:rsid w:val="00FE3436"/>
    <w:rsid w:val="00FE441C"/>
    <w:rsid w:val="00FE44CC"/>
    <w:rsid w:val="00FE4BF1"/>
    <w:rsid w:val="00FE52D0"/>
    <w:rsid w:val="00FE6586"/>
    <w:rsid w:val="00FE71C6"/>
    <w:rsid w:val="00FE7574"/>
    <w:rsid w:val="00FF217F"/>
    <w:rsid w:val="00FF373E"/>
    <w:rsid w:val="00FF382B"/>
    <w:rsid w:val="00FF3C5F"/>
    <w:rsid w:val="00FF3D43"/>
    <w:rsid w:val="00FF3DF4"/>
    <w:rsid w:val="00FF5F8F"/>
    <w:rsid w:val="0DFCF6DD"/>
    <w:rsid w:val="19CA2F3E"/>
    <w:rsid w:val="1CC2BFEA"/>
    <w:rsid w:val="232A9E2B"/>
    <w:rsid w:val="3411838D"/>
    <w:rsid w:val="4B3C8679"/>
    <w:rsid w:val="68774F0B"/>
    <w:rsid w:val="6FC39009"/>
    <w:rsid w:val="7DBA638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DFB8F5"/>
  <w15:docId w15:val="{85F15318-E787-4BFD-96DA-095FB988EA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uiPriority="0" w:qFormat="1"/>
    <w:lsdException w:name="heading 3" w:uiPriority="0" w:qFormat="1"/>
    <w:lsdException w:name="heading 4" w:uiPriority="9"/>
    <w:lsdException w:name="heading 5" w:uiPriority="9"/>
    <w:lsdException w:name="heading 6" w:uiPriority="9"/>
    <w:lsdException w:name="heading 7" w:uiPriority="9"/>
    <w:lsdException w:name="heading 8" w:uiPriority="9"/>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4D7453"/>
    <w:pPr>
      <w:tabs>
        <w:tab w:val="left" w:pos="-567"/>
      </w:tabs>
      <w:spacing w:line="269" w:lineRule="auto"/>
    </w:pPr>
    <w:rPr>
      <w:rFonts w:ascii="Arial" w:hAnsi="Arial"/>
    </w:rPr>
  </w:style>
  <w:style w:type="paragraph" w:styleId="Kop1">
    <w:name w:val="heading 1"/>
    <w:basedOn w:val="Standaard"/>
    <w:next w:val="Standaard"/>
    <w:link w:val="Kop1Char"/>
    <w:rsid w:val="00422EE9"/>
    <w:pPr>
      <w:keepNext/>
      <w:pageBreakBefore/>
      <w:widowControl w:val="0"/>
      <w:numPr>
        <w:numId w:val="1"/>
      </w:numPr>
      <w:spacing w:before="360" w:after="120"/>
      <w:outlineLvl w:val="0"/>
    </w:pPr>
    <w:rPr>
      <w:b/>
      <w:kern w:val="28"/>
      <w:sz w:val="24"/>
    </w:rPr>
  </w:style>
  <w:style w:type="paragraph" w:styleId="Kop2">
    <w:name w:val="heading 2"/>
    <w:aliases w:val="Kop [2]"/>
    <w:basedOn w:val="Kop1"/>
    <w:next w:val="Standaard"/>
    <w:autoRedefine/>
    <w:qFormat/>
    <w:rsid w:val="00550200"/>
    <w:pPr>
      <w:pageBreakBefore w:val="0"/>
      <w:numPr>
        <w:ilvl w:val="1"/>
        <w:numId w:val="21"/>
      </w:numPr>
      <w:tabs>
        <w:tab w:val="left" w:pos="0"/>
        <w:tab w:val="left" w:pos="567"/>
      </w:tabs>
      <w:spacing w:before="60" w:after="60"/>
      <w:ind w:left="578" w:hanging="578"/>
      <w:outlineLvl w:val="1"/>
    </w:pPr>
    <w:rPr>
      <w:spacing w:val="-2"/>
      <w:kern w:val="0"/>
      <w:sz w:val="20"/>
    </w:rPr>
  </w:style>
  <w:style w:type="paragraph" w:styleId="Kop3">
    <w:name w:val="heading 3"/>
    <w:aliases w:val="Kop [3]"/>
    <w:basedOn w:val="Standaard"/>
    <w:next w:val="Standaard"/>
    <w:qFormat/>
    <w:rsid w:val="001510CB"/>
    <w:pPr>
      <w:keepNext/>
      <w:widowControl w:val="0"/>
      <w:tabs>
        <w:tab w:val="left" w:pos="0"/>
      </w:tabs>
      <w:spacing w:before="240" w:after="60"/>
      <w:outlineLvl w:val="2"/>
    </w:pPr>
    <w:rPr>
      <w:b/>
    </w:rPr>
  </w:style>
  <w:style w:type="paragraph" w:styleId="Kop4">
    <w:name w:val="heading 4"/>
    <w:aliases w:val="054,Level 2 - a"/>
    <w:basedOn w:val="Standaard"/>
    <w:next w:val="Standaard"/>
    <w:rsid w:val="00422EE9"/>
    <w:pPr>
      <w:keepNext/>
      <w:numPr>
        <w:ilvl w:val="3"/>
        <w:numId w:val="1"/>
      </w:numPr>
      <w:spacing w:before="240" w:after="60"/>
      <w:outlineLvl w:val="3"/>
    </w:pPr>
    <w:rPr>
      <w:b/>
    </w:rPr>
  </w:style>
  <w:style w:type="paragraph" w:styleId="Kop5">
    <w:name w:val="heading 5"/>
    <w:aliases w:val="Level 3 - i"/>
    <w:basedOn w:val="Standaard"/>
    <w:next w:val="Standaard"/>
    <w:rsid w:val="00422EE9"/>
    <w:pPr>
      <w:numPr>
        <w:ilvl w:val="4"/>
        <w:numId w:val="1"/>
      </w:numPr>
      <w:spacing w:before="240" w:after="60"/>
      <w:outlineLvl w:val="4"/>
    </w:pPr>
    <w:rPr>
      <w:b/>
    </w:rPr>
  </w:style>
  <w:style w:type="paragraph" w:styleId="Kop6">
    <w:name w:val="heading 6"/>
    <w:aliases w:val="Legal Level 1."/>
    <w:basedOn w:val="Standaard"/>
    <w:next w:val="Standaard"/>
    <w:rsid w:val="00422EE9"/>
    <w:pPr>
      <w:numPr>
        <w:ilvl w:val="5"/>
        <w:numId w:val="1"/>
      </w:numPr>
      <w:spacing w:before="240" w:after="60"/>
      <w:outlineLvl w:val="5"/>
    </w:pPr>
    <w:rPr>
      <w:i/>
      <w:sz w:val="22"/>
    </w:rPr>
  </w:style>
  <w:style w:type="paragraph" w:styleId="Kop7">
    <w:name w:val="heading 7"/>
    <w:aliases w:val="Niet gebruiken c,Legal Level1.1.,Legal Level 1.1."/>
    <w:basedOn w:val="Standaard"/>
    <w:next w:val="Standaard"/>
    <w:rsid w:val="00422EE9"/>
    <w:pPr>
      <w:numPr>
        <w:ilvl w:val="6"/>
        <w:numId w:val="1"/>
      </w:numPr>
      <w:spacing w:before="240" w:after="60"/>
      <w:outlineLvl w:val="6"/>
    </w:pPr>
  </w:style>
  <w:style w:type="paragraph" w:styleId="Kop8">
    <w:name w:val="heading 8"/>
    <w:aliases w:val="Niet gebruiken d,Legal Level 1.1.1."/>
    <w:basedOn w:val="Standaard"/>
    <w:next w:val="Standaard"/>
    <w:rsid w:val="00422EE9"/>
    <w:pPr>
      <w:numPr>
        <w:ilvl w:val="7"/>
        <w:numId w:val="1"/>
      </w:numPr>
      <w:spacing w:before="240" w:after="60"/>
      <w:outlineLvl w:val="7"/>
    </w:pPr>
    <w:rPr>
      <w:i/>
    </w:rPr>
  </w:style>
  <w:style w:type="paragraph" w:styleId="Kop9">
    <w:name w:val="heading 9"/>
    <w:aliases w:val="Bijlage,Kop 9 voor bijlagen,Niet gebruiken e,Legal Level 1.1.1.1."/>
    <w:basedOn w:val="Standaard"/>
    <w:next w:val="Standaard"/>
    <w:rsid w:val="00422EE9"/>
    <w:pPr>
      <w:numPr>
        <w:ilvl w:val="8"/>
        <w:numId w:val="1"/>
      </w:numPr>
      <w:spacing w:before="240" w:after="60"/>
      <w:outlineLvl w:val="8"/>
    </w:pPr>
    <w:rPr>
      <w:b/>
      <w:i/>
      <w:sz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Voetnootmarkering">
    <w:name w:val="footnote reference"/>
    <w:basedOn w:val="Standaardalinea-lettertype"/>
    <w:semiHidden/>
    <w:rsid w:val="00422EE9"/>
  </w:style>
  <w:style w:type="paragraph" w:styleId="Koptekst">
    <w:name w:val="header"/>
    <w:aliases w:val="Gewone tekst"/>
    <w:basedOn w:val="Standaard"/>
    <w:link w:val="KoptekstChar"/>
    <w:rsid w:val="00422EE9"/>
    <w:pPr>
      <w:tabs>
        <w:tab w:val="right" w:pos="9406"/>
      </w:tabs>
      <w:spacing w:before="120"/>
    </w:pPr>
    <w:rPr>
      <w:b/>
    </w:rPr>
  </w:style>
  <w:style w:type="paragraph" w:styleId="Voettekst">
    <w:name w:val="footer"/>
    <w:basedOn w:val="Standaard"/>
    <w:link w:val="VoettekstChar"/>
    <w:rsid w:val="00422EE9"/>
    <w:pPr>
      <w:tabs>
        <w:tab w:val="center" w:pos="4703"/>
        <w:tab w:val="right" w:pos="9406"/>
      </w:tabs>
    </w:pPr>
  </w:style>
  <w:style w:type="paragraph" w:styleId="Inhopg1">
    <w:name w:val="toc 1"/>
    <w:basedOn w:val="Standaard"/>
    <w:next w:val="Standaard"/>
    <w:autoRedefine/>
    <w:uiPriority w:val="39"/>
    <w:unhideWhenUsed/>
    <w:rsid w:val="00BD4021"/>
    <w:pPr>
      <w:tabs>
        <w:tab w:val="clear" w:pos="-567"/>
        <w:tab w:val="left" w:pos="600"/>
        <w:tab w:val="right" w:leader="dot" w:pos="8222"/>
      </w:tabs>
      <w:spacing w:before="60" w:after="60"/>
    </w:pPr>
    <w:rPr>
      <w:b/>
      <w:noProof/>
    </w:rPr>
  </w:style>
  <w:style w:type="paragraph" w:customStyle="1" w:styleId="alinea">
    <w:name w:val="alinea"/>
    <w:next w:val="Standaard"/>
    <w:semiHidden/>
    <w:rsid w:val="00422EE9"/>
    <w:pPr>
      <w:ind w:left="567"/>
    </w:pPr>
    <w:rPr>
      <w:rFonts w:ascii="Arial" w:hAnsi="Arial"/>
      <w:noProof/>
    </w:rPr>
  </w:style>
  <w:style w:type="paragraph" w:styleId="Inhopg2">
    <w:name w:val="toc 2"/>
    <w:basedOn w:val="Standaard"/>
    <w:next w:val="Standaard"/>
    <w:autoRedefine/>
    <w:uiPriority w:val="39"/>
    <w:unhideWhenUsed/>
    <w:rsid w:val="00BD4021"/>
    <w:pPr>
      <w:tabs>
        <w:tab w:val="clear" w:pos="-567"/>
        <w:tab w:val="left" w:pos="600"/>
        <w:tab w:val="right" w:leader="dot" w:pos="8165"/>
      </w:tabs>
      <w:ind w:right="-57"/>
    </w:pPr>
  </w:style>
  <w:style w:type="paragraph" w:styleId="Inhopg3">
    <w:name w:val="toc 3"/>
    <w:basedOn w:val="Standaard"/>
    <w:autoRedefine/>
    <w:uiPriority w:val="39"/>
    <w:rsid w:val="00722EE0"/>
    <w:pPr>
      <w:tabs>
        <w:tab w:val="clear" w:pos="-567"/>
        <w:tab w:val="left" w:pos="800"/>
        <w:tab w:val="right" w:leader="dot" w:pos="8222"/>
      </w:tabs>
      <w:ind w:right="-57"/>
    </w:pPr>
    <w:rPr>
      <w:bCs/>
    </w:rPr>
  </w:style>
  <w:style w:type="paragraph" w:styleId="Inhopg4">
    <w:name w:val="toc 4"/>
    <w:basedOn w:val="Standaard"/>
    <w:next w:val="Standaard"/>
    <w:autoRedefine/>
    <w:uiPriority w:val="39"/>
    <w:rsid w:val="00422EE9"/>
    <w:pPr>
      <w:ind w:left="600"/>
    </w:pPr>
    <w:rPr>
      <w:rFonts w:ascii="Calibri" w:hAnsi="Calibri"/>
    </w:rPr>
  </w:style>
  <w:style w:type="paragraph" w:styleId="Inhopg5">
    <w:name w:val="toc 5"/>
    <w:basedOn w:val="Standaard"/>
    <w:next w:val="Standaard"/>
    <w:autoRedefine/>
    <w:uiPriority w:val="39"/>
    <w:rsid w:val="00422EE9"/>
    <w:pPr>
      <w:ind w:left="800"/>
    </w:pPr>
    <w:rPr>
      <w:rFonts w:ascii="Calibri" w:hAnsi="Calibri"/>
    </w:rPr>
  </w:style>
  <w:style w:type="paragraph" w:styleId="Inhopg6">
    <w:name w:val="toc 6"/>
    <w:basedOn w:val="Standaard"/>
    <w:next w:val="Standaard"/>
    <w:autoRedefine/>
    <w:uiPriority w:val="39"/>
    <w:rsid w:val="00422EE9"/>
    <w:pPr>
      <w:ind w:left="1000"/>
    </w:pPr>
    <w:rPr>
      <w:rFonts w:ascii="Calibri" w:hAnsi="Calibri"/>
    </w:rPr>
  </w:style>
  <w:style w:type="paragraph" w:styleId="Inhopg7">
    <w:name w:val="toc 7"/>
    <w:basedOn w:val="Standaard"/>
    <w:next w:val="Standaard"/>
    <w:autoRedefine/>
    <w:uiPriority w:val="39"/>
    <w:rsid w:val="00422EE9"/>
    <w:pPr>
      <w:ind w:left="1200"/>
    </w:pPr>
    <w:rPr>
      <w:rFonts w:ascii="Calibri" w:hAnsi="Calibri"/>
    </w:rPr>
  </w:style>
  <w:style w:type="paragraph" w:styleId="Inhopg8">
    <w:name w:val="toc 8"/>
    <w:basedOn w:val="Standaard"/>
    <w:next w:val="Standaard"/>
    <w:autoRedefine/>
    <w:uiPriority w:val="39"/>
    <w:rsid w:val="00422EE9"/>
    <w:pPr>
      <w:ind w:left="1400"/>
    </w:pPr>
    <w:rPr>
      <w:rFonts w:ascii="Calibri" w:hAnsi="Calibri"/>
    </w:rPr>
  </w:style>
  <w:style w:type="paragraph" w:styleId="Inhopg9">
    <w:name w:val="toc 9"/>
    <w:basedOn w:val="Standaard"/>
    <w:next w:val="Standaard"/>
    <w:autoRedefine/>
    <w:uiPriority w:val="39"/>
    <w:rsid w:val="00422EE9"/>
    <w:pPr>
      <w:ind w:left="1600"/>
    </w:pPr>
    <w:rPr>
      <w:rFonts w:ascii="Calibri" w:hAnsi="Calibri"/>
    </w:rPr>
  </w:style>
  <w:style w:type="character" w:styleId="Paginanummer">
    <w:name w:val="page number"/>
    <w:basedOn w:val="Standaardalinea-lettertype"/>
    <w:semiHidden/>
    <w:rsid w:val="00422EE9"/>
  </w:style>
  <w:style w:type="paragraph" w:styleId="Lijst">
    <w:name w:val="List"/>
    <w:basedOn w:val="Standaard"/>
    <w:semiHidden/>
    <w:rsid w:val="00422EE9"/>
    <w:pPr>
      <w:ind w:left="283" w:hanging="283"/>
    </w:pPr>
  </w:style>
  <w:style w:type="paragraph" w:styleId="Lijst2">
    <w:name w:val="List 2"/>
    <w:basedOn w:val="Standaard"/>
    <w:semiHidden/>
    <w:rsid w:val="00422EE9"/>
    <w:pPr>
      <w:ind w:left="566" w:hanging="283"/>
    </w:pPr>
  </w:style>
  <w:style w:type="paragraph" w:styleId="Lijstopsomteken">
    <w:name w:val="List Bullet"/>
    <w:basedOn w:val="Standaard"/>
    <w:autoRedefine/>
    <w:semiHidden/>
    <w:rsid w:val="00422EE9"/>
  </w:style>
  <w:style w:type="paragraph" w:styleId="Lijstopsomteken2">
    <w:name w:val="List Bullet 2"/>
    <w:basedOn w:val="Standaard"/>
    <w:autoRedefine/>
    <w:semiHidden/>
    <w:rsid w:val="00422EE9"/>
    <w:pPr>
      <w:ind w:left="566" w:hanging="283"/>
    </w:pPr>
  </w:style>
  <w:style w:type="paragraph" w:styleId="Bijschrift">
    <w:name w:val="caption"/>
    <w:basedOn w:val="Standaard"/>
    <w:next w:val="Standaard"/>
    <w:rsid w:val="00422EE9"/>
    <w:pPr>
      <w:spacing w:before="120" w:after="120"/>
    </w:pPr>
    <w:rPr>
      <w:b/>
    </w:rPr>
  </w:style>
  <w:style w:type="paragraph" w:styleId="Titel">
    <w:name w:val="Title"/>
    <w:basedOn w:val="Standaard"/>
    <w:rsid w:val="00422EE9"/>
    <w:pPr>
      <w:spacing w:before="240" w:after="60"/>
      <w:jc w:val="center"/>
    </w:pPr>
    <w:rPr>
      <w:b/>
      <w:kern w:val="28"/>
      <w:sz w:val="32"/>
    </w:rPr>
  </w:style>
  <w:style w:type="paragraph" w:styleId="Plattetekst">
    <w:name w:val="Body Text"/>
    <w:basedOn w:val="Standaard"/>
    <w:semiHidden/>
    <w:rsid w:val="00422EE9"/>
  </w:style>
  <w:style w:type="paragraph" w:styleId="Ondertitel">
    <w:name w:val="Subtitle"/>
    <w:basedOn w:val="Standaard"/>
    <w:rsid w:val="00422EE9"/>
    <w:pPr>
      <w:spacing w:after="60"/>
      <w:jc w:val="center"/>
    </w:pPr>
    <w:rPr>
      <w:sz w:val="24"/>
    </w:rPr>
  </w:style>
  <w:style w:type="paragraph" w:styleId="Lijstmetafbeeldingen">
    <w:name w:val="table of figures"/>
    <w:basedOn w:val="Standaard"/>
    <w:next w:val="Standaard"/>
    <w:semiHidden/>
    <w:rsid w:val="00422EE9"/>
    <w:pPr>
      <w:ind w:left="400" w:hanging="400"/>
    </w:pPr>
  </w:style>
  <w:style w:type="paragraph" w:styleId="Index1">
    <w:name w:val="index 1"/>
    <w:basedOn w:val="Standaard"/>
    <w:next w:val="Standaard"/>
    <w:autoRedefine/>
    <w:semiHidden/>
    <w:rsid w:val="00422EE9"/>
    <w:pPr>
      <w:ind w:left="200" w:hanging="200"/>
    </w:pPr>
  </w:style>
  <w:style w:type="paragraph" w:styleId="Index2">
    <w:name w:val="index 2"/>
    <w:basedOn w:val="Standaard"/>
    <w:next w:val="Standaard"/>
    <w:autoRedefine/>
    <w:semiHidden/>
    <w:rsid w:val="00422EE9"/>
    <w:pPr>
      <w:ind w:left="400" w:hanging="200"/>
    </w:pPr>
  </w:style>
  <w:style w:type="paragraph" w:styleId="Index3">
    <w:name w:val="index 3"/>
    <w:basedOn w:val="Standaard"/>
    <w:next w:val="Standaard"/>
    <w:autoRedefine/>
    <w:semiHidden/>
    <w:rsid w:val="00422EE9"/>
    <w:pPr>
      <w:ind w:left="600" w:hanging="200"/>
    </w:pPr>
  </w:style>
  <w:style w:type="paragraph" w:styleId="Index4">
    <w:name w:val="index 4"/>
    <w:basedOn w:val="Standaard"/>
    <w:next w:val="Standaard"/>
    <w:autoRedefine/>
    <w:semiHidden/>
    <w:rsid w:val="00422EE9"/>
    <w:pPr>
      <w:ind w:left="800" w:hanging="200"/>
    </w:pPr>
  </w:style>
  <w:style w:type="paragraph" w:styleId="Index5">
    <w:name w:val="index 5"/>
    <w:basedOn w:val="Standaard"/>
    <w:next w:val="Standaard"/>
    <w:autoRedefine/>
    <w:semiHidden/>
    <w:rsid w:val="00422EE9"/>
    <w:pPr>
      <w:ind w:left="1000" w:hanging="200"/>
    </w:pPr>
  </w:style>
  <w:style w:type="paragraph" w:styleId="Index6">
    <w:name w:val="index 6"/>
    <w:basedOn w:val="Standaard"/>
    <w:next w:val="Standaard"/>
    <w:autoRedefine/>
    <w:semiHidden/>
    <w:rsid w:val="00422EE9"/>
    <w:pPr>
      <w:ind w:left="1200" w:hanging="200"/>
    </w:pPr>
  </w:style>
  <w:style w:type="paragraph" w:styleId="Index7">
    <w:name w:val="index 7"/>
    <w:basedOn w:val="Standaard"/>
    <w:next w:val="Standaard"/>
    <w:autoRedefine/>
    <w:semiHidden/>
    <w:rsid w:val="00422EE9"/>
    <w:pPr>
      <w:ind w:left="1400" w:hanging="200"/>
    </w:pPr>
  </w:style>
  <w:style w:type="paragraph" w:styleId="Index8">
    <w:name w:val="index 8"/>
    <w:basedOn w:val="Standaard"/>
    <w:next w:val="Standaard"/>
    <w:autoRedefine/>
    <w:semiHidden/>
    <w:rsid w:val="00422EE9"/>
    <w:pPr>
      <w:ind w:left="1600" w:hanging="200"/>
    </w:pPr>
  </w:style>
  <w:style w:type="paragraph" w:styleId="Index9">
    <w:name w:val="index 9"/>
    <w:basedOn w:val="Standaard"/>
    <w:next w:val="Standaard"/>
    <w:autoRedefine/>
    <w:semiHidden/>
    <w:rsid w:val="00422EE9"/>
    <w:pPr>
      <w:ind w:left="1800" w:hanging="200"/>
    </w:pPr>
  </w:style>
  <w:style w:type="paragraph" w:styleId="Indexkop">
    <w:name w:val="index heading"/>
    <w:basedOn w:val="Standaard"/>
    <w:next w:val="Index1"/>
    <w:semiHidden/>
    <w:rsid w:val="00422EE9"/>
  </w:style>
  <w:style w:type="paragraph" w:styleId="Documentstructuur">
    <w:name w:val="Document Map"/>
    <w:basedOn w:val="Standaard"/>
    <w:semiHidden/>
    <w:rsid w:val="00422EE9"/>
    <w:pPr>
      <w:shd w:val="clear" w:color="auto" w:fill="000080"/>
    </w:pPr>
    <w:rPr>
      <w:rFonts w:ascii="Tahoma" w:hAnsi="Tahoma"/>
    </w:rPr>
  </w:style>
  <w:style w:type="paragraph" w:styleId="Plattetekstinspringen">
    <w:name w:val="Body Text Indent"/>
    <w:basedOn w:val="Standaard"/>
    <w:semiHidden/>
    <w:rsid w:val="00422EE9"/>
    <w:rPr>
      <w:u w:val="single"/>
    </w:rPr>
  </w:style>
  <w:style w:type="paragraph" w:customStyle="1" w:styleId="HTMLBody">
    <w:name w:val="HTML Body"/>
    <w:semiHidden/>
    <w:rsid w:val="00422EE9"/>
    <w:rPr>
      <w:rFonts w:ascii="Arial" w:hAnsi="Arial"/>
    </w:rPr>
  </w:style>
  <w:style w:type="character" w:styleId="Hyperlink">
    <w:name w:val="Hyperlink"/>
    <w:basedOn w:val="Standaardalinea-lettertype"/>
    <w:uiPriority w:val="99"/>
    <w:rsid w:val="00422EE9"/>
    <w:rPr>
      <w:color w:val="0000FF"/>
      <w:u w:val="single"/>
    </w:rPr>
  </w:style>
  <w:style w:type="paragraph" w:styleId="Tekstzonderopmaak">
    <w:name w:val="Plain Text"/>
    <w:basedOn w:val="Standaard"/>
    <w:link w:val="TekstzonderopmaakChar"/>
    <w:uiPriority w:val="99"/>
    <w:semiHidden/>
    <w:rsid w:val="00422EE9"/>
    <w:rPr>
      <w:rFonts w:ascii="Courier New" w:hAnsi="Courier New"/>
    </w:rPr>
  </w:style>
  <w:style w:type="character" w:styleId="GevolgdeHyperlink">
    <w:name w:val="FollowedHyperlink"/>
    <w:basedOn w:val="Standaardalinea-lettertype"/>
    <w:semiHidden/>
    <w:rsid w:val="00422EE9"/>
    <w:rPr>
      <w:color w:val="800080"/>
      <w:u w:val="single"/>
    </w:rPr>
  </w:style>
  <w:style w:type="paragraph" w:customStyle="1" w:styleId="Body">
    <w:name w:val="Body"/>
    <w:basedOn w:val="Standaard"/>
    <w:semiHidden/>
    <w:rsid w:val="00422EE9"/>
    <w:pPr>
      <w:spacing w:before="180"/>
      <w:ind w:left="709"/>
      <w:jc w:val="both"/>
    </w:pPr>
    <w:rPr>
      <w:rFonts w:ascii="Garmond (W1)" w:hAnsi="Garmond (W1)"/>
      <w:sz w:val="22"/>
      <w:lang w:val="nl"/>
    </w:rPr>
  </w:style>
  <w:style w:type="paragraph" w:customStyle="1" w:styleId="opsommingnummeriek">
    <w:name w:val="opsomming nummeriek"/>
    <w:basedOn w:val="opsommingChar"/>
    <w:next w:val="alineanieuwChar"/>
    <w:rsid w:val="00422EE9"/>
    <w:pPr>
      <w:numPr>
        <w:numId w:val="0"/>
      </w:numPr>
      <w:tabs>
        <w:tab w:val="clear" w:pos="964"/>
        <w:tab w:val="left" w:pos="1134"/>
      </w:tabs>
    </w:pPr>
  </w:style>
  <w:style w:type="paragraph" w:customStyle="1" w:styleId="opsommingChar">
    <w:name w:val="opsomming Char"/>
    <w:basedOn w:val="alineanieuwChar"/>
    <w:next w:val="alineanieuwChar"/>
    <w:rsid w:val="00422EE9"/>
    <w:pPr>
      <w:numPr>
        <w:numId w:val="3"/>
      </w:numPr>
      <w:tabs>
        <w:tab w:val="clear" w:pos="360"/>
        <w:tab w:val="left" w:pos="964"/>
      </w:tabs>
      <w:spacing w:before="60"/>
      <w:ind w:left="993"/>
    </w:pPr>
    <w:rPr>
      <w:noProof w:val="0"/>
    </w:rPr>
  </w:style>
  <w:style w:type="paragraph" w:customStyle="1" w:styleId="alineanieuwChar">
    <w:name w:val="alinea nieuw Char"/>
    <w:basedOn w:val="Standaard"/>
    <w:rsid w:val="00422EE9"/>
    <w:pPr>
      <w:tabs>
        <w:tab w:val="left" w:pos="8789"/>
      </w:tabs>
      <w:spacing w:before="240"/>
    </w:pPr>
    <w:rPr>
      <w:noProof/>
    </w:rPr>
  </w:style>
  <w:style w:type="paragraph" w:customStyle="1" w:styleId="Level1">
    <w:name w:val="Level 1"/>
    <w:basedOn w:val="Standaard"/>
    <w:semiHidden/>
    <w:rsid w:val="00422EE9"/>
    <w:pPr>
      <w:widowControl w:val="0"/>
      <w:ind w:hanging="567"/>
    </w:pPr>
    <w:rPr>
      <w:rFonts w:ascii="GoudyOlSt BT" w:hAnsi="GoudyOlSt BT"/>
      <w:snapToGrid w:val="0"/>
      <w:sz w:val="24"/>
      <w:lang w:val="en-US"/>
    </w:rPr>
  </w:style>
  <w:style w:type="paragraph" w:customStyle="1" w:styleId="1AutoList1">
    <w:name w:val="1AutoList1"/>
    <w:semiHidden/>
    <w:rsid w:val="00422EE9"/>
    <w:pPr>
      <w:tabs>
        <w:tab w:val="left" w:pos="720"/>
      </w:tabs>
      <w:ind w:left="720" w:hanging="720"/>
    </w:pPr>
    <w:rPr>
      <w:rFonts w:ascii="Times New Roman Standaard" w:hAnsi="Times New Roman Standaard"/>
      <w:snapToGrid w:val="0"/>
      <w:sz w:val="24"/>
    </w:rPr>
  </w:style>
  <w:style w:type="paragraph" w:customStyle="1" w:styleId="2AutoList1">
    <w:name w:val="2AutoList1"/>
    <w:semiHidden/>
    <w:rsid w:val="00422EE9"/>
    <w:pPr>
      <w:tabs>
        <w:tab w:val="left" w:pos="720"/>
        <w:tab w:val="left" w:pos="1440"/>
      </w:tabs>
      <w:ind w:left="1440" w:hanging="720"/>
    </w:pPr>
    <w:rPr>
      <w:rFonts w:ascii="Times New Roman Standaard" w:hAnsi="Times New Roman Standaard"/>
      <w:snapToGrid w:val="0"/>
      <w:sz w:val="24"/>
    </w:rPr>
  </w:style>
  <w:style w:type="paragraph" w:customStyle="1" w:styleId="3AutoList1">
    <w:name w:val="3AutoList1"/>
    <w:semiHidden/>
    <w:rsid w:val="00422EE9"/>
    <w:pPr>
      <w:tabs>
        <w:tab w:val="left" w:pos="720"/>
        <w:tab w:val="left" w:pos="1440"/>
        <w:tab w:val="left" w:pos="2160"/>
      </w:tabs>
      <w:ind w:left="2160" w:hanging="720"/>
    </w:pPr>
    <w:rPr>
      <w:rFonts w:ascii="Times New Roman Standaard" w:hAnsi="Times New Roman Standaard"/>
      <w:snapToGrid w:val="0"/>
      <w:sz w:val="24"/>
    </w:rPr>
  </w:style>
  <w:style w:type="paragraph" w:customStyle="1" w:styleId="4AutoList1">
    <w:name w:val="4AutoList1"/>
    <w:semiHidden/>
    <w:rsid w:val="00422EE9"/>
    <w:pPr>
      <w:tabs>
        <w:tab w:val="left" w:pos="720"/>
        <w:tab w:val="left" w:pos="1440"/>
        <w:tab w:val="left" w:pos="2160"/>
        <w:tab w:val="left" w:pos="2880"/>
      </w:tabs>
      <w:ind w:left="2880" w:hanging="720"/>
    </w:pPr>
    <w:rPr>
      <w:rFonts w:ascii="Times New Roman Standaard" w:hAnsi="Times New Roman Standaard"/>
      <w:snapToGrid w:val="0"/>
      <w:sz w:val="24"/>
    </w:rPr>
  </w:style>
  <w:style w:type="paragraph" w:customStyle="1" w:styleId="5AutoList1">
    <w:name w:val="5AutoList1"/>
    <w:semiHidden/>
    <w:rsid w:val="00422EE9"/>
    <w:pPr>
      <w:tabs>
        <w:tab w:val="left" w:pos="720"/>
        <w:tab w:val="left" w:pos="1440"/>
        <w:tab w:val="left" w:pos="2160"/>
        <w:tab w:val="left" w:pos="2880"/>
        <w:tab w:val="left" w:pos="3600"/>
      </w:tabs>
      <w:ind w:left="3600" w:hanging="720"/>
    </w:pPr>
    <w:rPr>
      <w:rFonts w:ascii="Times New Roman Standaard" w:hAnsi="Times New Roman Standaard"/>
      <w:snapToGrid w:val="0"/>
      <w:sz w:val="24"/>
    </w:rPr>
  </w:style>
  <w:style w:type="paragraph" w:customStyle="1" w:styleId="6AutoList1">
    <w:name w:val="6AutoList1"/>
    <w:semiHidden/>
    <w:rsid w:val="00422EE9"/>
    <w:pPr>
      <w:tabs>
        <w:tab w:val="left" w:pos="720"/>
        <w:tab w:val="left" w:pos="1440"/>
        <w:tab w:val="left" w:pos="2160"/>
        <w:tab w:val="left" w:pos="2880"/>
        <w:tab w:val="left" w:pos="3600"/>
        <w:tab w:val="left" w:pos="4320"/>
      </w:tabs>
      <w:ind w:left="4320" w:hanging="720"/>
    </w:pPr>
    <w:rPr>
      <w:rFonts w:ascii="Times New Roman Standaard" w:hAnsi="Times New Roman Standaard"/>
      <w:snapToGrid w:val="0"/>
      <w:sz w:val="24"/>
    </w:rPr>
  </w:style>
  <w:style w:type="paragraph" w:customStyle="1" w:styleId="7AutoList1">
    <w:name w:val="7AutoList1"/>
    <w:semiHidden/>
    <w:rsid w:val="00422EE9"/>
    <w:pPr>
      <w:tabs>
        <w:tab w:val="left" w:pos="720"/>
        <w:tab w:val="left" w:pos="1440"/>
        <w:tab w:val="left" w:pos="2160"/>
        <w:tab w:val="left" w:pos="2880"/>
        <w:tab w:val="left" w:pos="3600"/>
        <w:tab w:val="left" w:pos="4320"/>
        <w:tab w:val="left" w:pos="5040"/>
      </w:tabs>
      <w:ind w:left="5040" w:hanging="720"/>
    </w:pPr>
    <w:rPr>
      <w:rFonts w:ascii="Times New Roman Standaard" w:hAnsi="Times New Roman Standaard"/>
      <w:snapToGrid w:val="0"/>
      <w:sz w:val="24"/>
    </w:rPr>
  </w:style>
  <w:style w:type="paragraph" w:customStyle="1" w:styleId="8AutoList1">
    <w:name w:val="8AutoList1"/>
    <w:semiHidden/>
    <w:rsid w:val="00422EE9"/>
    <w:pPr>
      <w:tabs>
        <w:tab w:val="left" w:pos="720"/>
        <w:tab w:val="left" w:pos="1440"/>
        <w:tab w:val="left" w:pos="2160"/>
        <w:tab w:val="left" w:pos="2880"/>
        <w:tab w:val="left" w:pos="3600"/>
        <w:tab w:val="left" w:pos="4320"/>
        <w:tab w:val="left" w:pos="5040"/>
        <w:tab w:val="left" w:pos="5760"/>
      </w:tabs>
      <w:ind w:left="5760" w:hanging="720"/>
    </w:pPr>
    <w:rPr>
      <w:rFonts w:ascii="Times New Roman Standaard" w:hAnsi="Times New Roman Standaard"/>
      <w:snapToGrid w:val="0"/>
      <w:sz w:val="24"/>
    </w:rPr>
  </w:style>
  <w:style w:type="paragraph" w:customStyle="1" w:styleId="QuickFormat1">
    <w:name w:val="QuickFormat1"/>
    <w:semiHidden/>
    <w:rsid w:val="00422EE9"/>
    <w:rPr>
      <w:rFonts w:ascii="HumstSlab712 BT" w:hAnsi="HumstSlab712 BT"/>
      <w:snapToGrid w:val="0"/>
      <w:sz w:val="40"/>
    </w:rPr>
  </w:style>
  <w:style w:type="paragraph" w:customStyle="1" w:styleId="QuickFormat2">
    <w:name w:val="QuickFormat2"/>
    <w:semiHidden/>
    <w:rsid w:val="00422EE9"/>
    <w:rPr>
      <w:rFonts w:ascii="HumstSlab712 BT" w:hAnsi="HumstSlab712 BT"/>
      <w:snapToGrid w:val="0"/>
      <w:sz w:val="28"/>
    </w:rPr>
  </w:style>
  <w:style w:type="paragraph" w:customStyle="1" w:styleId="1Paragraph">
    <w:name w:val="1Paragraph"/>
    <w:semiHidden/>
    <w:rsid w:val="00422EE9"/>
    <w:pPr>
      <w:tabs>
        <w:tab w:val="left" w:pos="720"/>
      </w:tabs>
      <w:ind w:left="720" w:hanging="720"/>
    </w:pPr>
    <w:rPr>
      <w:rFonts w:ascii="Times New Roman Standaard" w:hAnsi="Times New Roman Standaard"/>
      <w:snapToGrid w:val="0"/>
      <w:sz w:val="24"/>
    </w:rPr>
  </w:style>
  <w:style w:type="paragraph" w:customStyle="1" w:styleId="3Paragraph">
    <w:name w:val="3Paragraph"/>
    <w:semiHidden/>
    <w:rsid w:val="00422EE9"/>
    <w:pPr>
      <w:tabs>
        <w:tab w:val="left" w:pos="720"/>
        <w:tab w:val="left" w:pos="1440"/>
        <w:tab w:val="left" w:pos="2160"/>
      </w:tabs>
      <w:ind w:left="2160" w:hanging="720"/>
    </w:pPr>
    <w:rPr>
      <w:rFonts w:ascii="Times New Roman Standaard" w:hAnsi="Times New Roman Standaard"/>
      <w:snapToGrid w:val="0"/>
      <w:sz w:val="24"/>
    </w:rPr>
  </w:style>
  <w:style w:type="paragraph" w:customStyle="1" w:styleId="Bijlage1">
    <w:name w:val="Bijlage 1"/>
    <w:basedOn w:val="Kop1"/>
    <w:next w:val="Standaard"/>
    <w:semiHidden/>
    <w:rsid w:val="00422EE9"/>
    <w:pPr>
      <w:keepLines/>
      <w:widowControl/>
      <w:numPr>
        <w:numId w:val="0"/>
      </w:numPr>
      <w:tabs>
        <w:tab w:val="num" w:pos="360"/>
      </w:tabs>
      <w:spacing w:before="480" w:after="240"/>
      <w:ind w:left="360" w:hanging="360"/>
    </w:pPr>
    <w:rPr>
      <w:rFonts w:ascii="Times New Roman Bold" w:hAnsi="Times New Roman Bold"/>
      <w:smallCaps/>
      <w:color w:val="000000"/>
      <w:kern w:val="0"/>
      <w:sz w:val="32"/>
    </w:rPr>
  </w:style>
  <w:style w:type="paragraph" w:customStyle="1" w:styleId="Kopvaninhoudsopgave1">
    <w:name w:val="Kop van inhoudsopgave1"/>
    <w:basedOn w:val="Voorwerk1"/>
    <w:next w:val="Standaard"/>
    <w:semiHidden/>
    <w:rsid w:val="00422EE9"/>
    <w:pPr>
      <w:numPr>
        <w:numId w:val="10"/>
      </w:numPr>
      <w:tabs>
        <w:tab w:val="clear" w:pos="1701"/>
      </w:tabs>
      <w:ind w:left="1134" w:firstLine="0"/>
    </w:pPr>
  </w:style>
  <w:style w:type="paragraph" w:customStyle="1" w:styleId="Voorwerk1">
    <w:name w:val="Voorwerk1"/>
    <w:basedOn w:val="Standaard"/>
    <w:next w:val="Standaard"/>
    <w:semiHidden/>
    <w:rsid w:val="00422EE9"/>
    <w:pPr>
      <w:keepNext/>
      <w:keepLines/>
      <w:pageBreakBefore/>
      <w:spacing w:before="480" w:after="240"/>
    </w:pPr>
    <w:rPr>
      <w:rFonts w:ascii="Times New Roman Bold" w:hAnsi="Times New Roman Bold"/>
      <w:b/>
      <w:smallCaps/>
      <w:sz w:val="32"/>
    </w:rPr>
  </w:style>
  <w:style w:type="paragraph" w:customStyle="1" w:styleId="Voorwerk2">
    <w:name w:val="Voorwerk2"/>
    <w:next w:val="Standaard"/>
    <w:semiHidden/>
    <w:rsid w:val="00422EE9"/>
    <w:pPr>
      <w:keepNext/>
      <w:keepLines/>
      <w:numPr>
        <w:numId w:val="11"/>
      </w:numPr>
      <w:tabs>
        <w:tab w:val="clear" w:pos="360"/>
      </w:tabs>
      <w:spacing w:before="300" w:after="120"/>
      <w:ind w:left="0" w:firstLine="0"/>
    </w:pPr>
    <w:rPr>
      <w:rFonts w:ascii="Times New Roman Bold" w:hAnsi="Times New Roman Bold"/>
      <w:b/>
      <w:sz w:val="28"/>
    </w:rPr>
  </w:style>
  <w:style w:type="paragraph" w:styleId="HTML-adres">
    <w:name w:val="HTML Address"/>
    <w:basedOn w:val="Standaard"/>
    <w:semiHidden/>
    <w:rsid w:val="00422EE9"/>
    <w:rPr>
      <w:rFonts w:ascii="Times New Roman" w:hAnsi="Times New Roman"/>
      <w:i/>
      <w:iCs/>
      <w:sz w:val="22"/>
    </w:rPr>
  </w:style>
  <w:style w:type="paragraph" w:customStyle="1" w:styleId="AlineaChar">
    <w:name w:val="Alinea Char"/>
    <w:rsid w:val="00422EE9"/>
    <w:pPr>
      <w:tabs>
        <w:tab w:val="left" w:pos="-566"/>
      </w:tabs>
      <w:spacing w:line="269" w:lineRule="auto"/>
      <w:ind w:left="567"/>
    </w:pPr>
    <w:rPr>
      <w:rFonts w:ascii="Arial" w:hAnsi="Arial"/>
    </w:rPr>
  </w:style>
  <w:style w:type="paragraph" w:styleId="Datum">
    <w:name w:val="Date"/>
    <w:basedOn w:val="Standaard"/>
    <w:next w:val="Standaard"/>
    <w:semiHidden/>
    <w:rsid w:val="00422EE9"/>
    <w:rPr>
      <w:rFonts w:ascii="Times New Roman" w:hAnsi="Times New Roman"/>
      <w:sz w:val="22"/>
    </w:rPr>
  </w:style>
  <w:style w:type="paragraph" w:styleId="Lijstopsomteken3">
    <w:name w:val="List Bullet 3"/>
    <w:basedOn w:val="Standaard"/>
    <w:autoRedefine/>
    <w:semiHidden/>
    <w:rsid w:val="00422EE9"/>
    <w:pPr>
      <w:numPr>
        <w:numId w:val="12"/>
      </w:numPr>
    </w:pPr>
    <w:rPr>
      <w:rFonts w:ascii="Times New Roman" w:hAnsi="Times New Roman"/>
      <w:sz w:val="22"/>
    </w:rPr>
  </w:style>
  <w:style w:type="paragraph" w:styleId="Lijstopsomteken4">
    <w:name w:val="List Bullet 4"/>
    <w:basedOn w:val="Standaard"/>
    <w:autoRedefine/>
    <w:semiHidden/>
    <w:rsid w:val="00422EE9"/>
    <w:pPr>
      <w:numPr>
        <w:numId w:val="4"/>
      </w:numPr>
    </w:pPr>
    <w:rPr>
      <w:rFonts w:ascii="Times New Roman" w:hAnsi="Times New Roman"/>
      <w:sz w:val="22"/>
    </w:rPr>
  </w:style>
  <w:style w:type="paragraph" w:styleId="Lijstopsomteken5">
    <w:name w:val="List Bullet 5"/>
    <w:basedOn w:val="Standaard"/>
    <w:autoRedefine/>
    <w:semiHidden/>
    <w:rsid w:val="00422EE9"/>
    <w:pPr>
      <w:numPr>
        <w:numId w:val="5"/>
      </w:numPr>
    </w:pPr>
    <w:rPr>
      <w:rFonts w:ascii="Times New Roman" w:hAnsi="Times New Roman"/>
      <w:sz w:val="22"/>
    </w:rPr>
  </w:style>
  <w:style w:type="paragraph" w:styleId="Lijstnummering2">
    <w:name w:val="List Number 2"/>
    <w:basedOn w:val="Standaard"/>
    <w:semiHidden/>
    <w:rsid w:val="00422EE9"/>
    <w:pPr>
      <w:numPr>
        <w:numId w:val="6"/>
      </w:numPr>
    </w:pPr>
    <w:rPr>
      <w:rFonts w:ascii="Times New Roman" w:hAnsi="Times New Roman"/>
      <w:sz w:val="22"/>
    </w:rPr>
  </w:style>
  <w:style w:type="paragraph" w:styleId="Lijstnummering3">
    <w:name w:val="List Number 3"/>
    <w:basedOn w:val="Standaard"/>
    <w:semiHidden/>
    <w:rsid w:val="00422EE9"/>
    <w:pPr>
      <w:numPr>
        <w:numId w:val="7"/>
      </w:numPr>
    </w:pPr>
    <w:rPr>
      <w:rFonts w:ascii="Times New Roman" w:hAnsi="Times New Roman"/>
      <w:sz w:val="22"/>
    </w:rPr>
  </w:style>
  <w:style w:type="paragraph" w:styleId="Lijstnummering4">
    <w:name w:val="List Number 4"/>
    <w:basedOn w:val="Standaard"/>
    <w:semiHidden/>
    <w:rsid w:val="00422EE9"/>
    <w:pPr>
      <w:numPr>
        <w:numId w:val="8"/>
      </w:numPr>
    </w:pPr>
    <w:rPr>
      <w:rFonts w:ascii="Times New Roman" w:hAnsi="Times New Roman"/>
      <w:sz w:val="22"/>
    </w:rPr>
  </w:style>
  <w:style w:type="paragraph" w:styleId="Lijstnummering5">
    <w:name w:val="List Number 5"/>
    <w:basedOn w:val="Standaard"/>
    <w:semiHidden/>
    <w:rsid w:val="00422EE9"/>
    <w:pPr>
      <w:numPr>
        <w:numId w:val="9"/>
      </w:numPr>
    </w:pPr>
    <w:rPr>
      <w:rFonts w:ascii="Times New Roman" w:hAnsi="Times New Roman"/>
      <w:sz w:val="22"/>
    </w:rPr>
  </w:style>
  <w:style w:type="paragraph" w:customStyle="1" w:styleId="Lijst1">
    <w:name w:val="Lijst1"/>
    <w:basedOn w:val="Standaard"/>
    <w:semiHidden/>
    <w:rsid w:val="00422EE9"/>
    <w:pPr>
      <w:widowControl w:val="0"/>
      <w:autoSpaceDE w:val="0"/>
      <w:autoSpaceDN w:val="0"/>
      <w:ind w:left="360" w:hanging="360"/>
    </w:pPr>
    <w:rPr>
      <w:rFonts w:ascii="Times New Roman" w:hAnsi="Times New Roman"/>
      <w:sz w:val="22"/>
      <w:szCs w:val="22"/>
    </w:rPr>
  </w:style>
  <w:style w:type="paragraph" w:customStyle="1" w:styleId="xl31">
    <w:name w:val="xl31"/>
    <w:basedOn w:val="Standaard"/>
    <w:semiHidden/>
    <w:rsid w:val="00422EE9"/>
    <w:pPr>
      <w:pBdr>
        <w:left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sz w:val="24"/>
      <w:szCs w:val="24"/>
    </w:rPr>
  </w:style>
  <w:style w:type="paragraph" w:styleId="Ballontekst">
    <w:name w:val="Balloon Text"/>
    <w:basedOn w:val="Standaard"/>
    <w:semiHidden/>
    <w:rsid w:val="00422EE9"/>
    <w:rPr>
      <w:rFonts w:ascii="Tahoma" w:hAnsi="Tahoma" w:cs="Tahoma"/>
      <w:sz w:val="16"/>
      <w:szCs w:val="16"/>
    </w:rPr>
  </w:style>
  <w:style w:type="paragraph" w:customStyle="1" w:styleId="Kop">
    <w:name w:val="Kop"/>
    <w:basedOn w:val="Standaard"/>
    <w:rsid w:val="00422EE9"/>
    <w:pPr>
      <w:spacing w:line="240" w:lineRule="atLeast"/>
    </w:pPr>
    <w:rPr>
      <w:rFonts w:ascii="Times New Roman" w:hAnsi="Times New Roman"/>
      <w:b/>
      <w:sz w:val="24"/>
      <w:lang w:eastAsia="en-US"/>
    </w:rPr>
  </w:style>
  <w:style w:type="paragraph" w:customStyle="1" w:styleId="Bullet">
    <w:name w:val="Bullet"/>
    <w:basedOn w:val="Standaard"/>
    <w:rsid w:val="00422EE9"/>
    <w:pPr>
      <w:spacing w:line="240" w:lineRule="atLeast"/>
      <w:ind w:hanging="567"/>
    </w:pPr>
    <w:rPr>
      <w:rFonts w:ascii="Times New Roman" w:hAnsi="Times New Roman"/>
      <w:sz w:val="22"/>
      <w:lang w:eastAsia="en-US"/>
    </w:rPr>
  </w:style>
  <w:style w:type="paragraph" w:styleId="Voetnoottekst">
    <w:name w:val="footnote text"/>
    <w:basedOn w:val="Standaard"/>
    <w:semiHidden/>
    <w:rsid w:val="00422EE9"/>
    <w:pPr>
      <w:spacing w:line="240" w:lineRule="atLeast"/>
    </w:pPr>
    <w:rPr>
      <w:rFonts w:ascii="Times New Roman" w:hAnsi="Times New Roman"/>
      <w:lang w:eastAsia="en-US"/>
    </w:rPr>
  </w:style>
  <w:style w:type="paragraph" w:customStyle="1" w:styleId="Kopbijlkage">
    <w:name w:val="Kop bijlkage"/>
    <w:basedOn w:val="Koptekst"/>
    <w:next w:val="AlineaChar"/>
    <w:rsid w:val="00422EE9"/>
  </w:style>
  <w:style w:type="character" w:customStyle="1" w:styleId="AlineaCharChar">
    <w:name w:val="Alinea Char Char"/>
    <w:basedOn w:val="Standaardalinea-lettertype"/>
    <w:rsid w:val="00422EE9"/>
    <w:rPr>
      <w:rFonts w:ascii="Arial" w:hAnsi="Arial"/>
      <w:lang w:val="nl-NL" w:eastAsia="nl-NL" w:bidi="ar-SA"/>
    </w:rPr>
  </w:style>
  <w:style w:type="paragraph" w:customStyle="1" w:styleId="Kopbijlage">
    <w:name w:val="Kop bijlage"/>
    <w:basedOn w:val="Kop1"/>
    <w:next w:val="AlineaChar"/>
    <w:rsid w:val="00422EE9"/>
    <w:pPr>
      <w:ind w:left="998"/>
    </w:pPr>
  </w:style>
  <w:style w:type="paragraph" w:customStyle="1" w:styleId="OpmaakprofielMetopsommingstekens">
    <w:name w:val="Opmaakprofiel Met opsommingstekens"/>
    <w:basedOn w:val="Standaard"/>
    <w:rsid w:val="00422EE9"/>
    <w:pPr>
      <w:numPr>
        <w:numId w:val="14"/>
      </w:numPr>
    </w:pPr>
    <w:rPr>
      <w:rFonts w:cs="Arial"/>
      <w:noProof/>
    </w:rPr>
  </w:style>
  <w:style w:type="paragraph" w:customStyle="1" w:styleId="OpmaakprofielMetopsommingstekensSymbolsymbool">
    <w:name w:val="Opmaakprofiel Met opsommingstekens Symbol (symbool)"/>
    <w:basedOn w:val="Standaard"/>
    <w:rsid w:val="00422EE9"/>
    <w:pPr>
      <w:numPr>
        <w:numId w:val="13"/>
      </w:numPr>
      <w:ind w:left="1134" w:hanging="567"/>
    </w:pPr>
    <w:rPr>
      <w:rFonts w:cs="Arial"/>
    </w:rPr>
  </w:style>
  <w:style w:type="character" w:customStyle="1" w:styleId="alineanieuwCharChar">
    <w:name w:val="alinea nieuw Char Char"/>
    <w:basedOn w:val="Standaardalinea-lettertype"/>
    <w:rsid w:val="00422EE9"/>
    <w:rPr>
      <w:rFonts w:ascii="Arial" w:hAnsi="Arial"/>
      <w:noProof/>
      <w:lang w:val="nl-NL" w:eastAsia="nl-NL" w:bidi="ar-SA"/>
    </w:rPr>
  </w:style>
  <w:style w:type="character" w:customStyle="1" w:styleId="opsommingCharChar">
    <w:name w:val="opsomming Char Char"/>
    <w:basedOn w:val="alineanieuwCharChar"/>
    <w:rsid w:val="00422EE9"/>
    <w:rPr>
      <w:rFonts w:ascii="Arial" w:hAnsi="Arial"/>
      <w:noProof/>
      <w:lang w:val="nl-NL" w:eastAsia="nl-NL" w:bidi="ar-SA"/>
    </w:rPr>
  </w:style>
  <w:style w:type="character" w:customStyle="1" w:styleId="AlineaCharChar1">
    <w:name w:val="Alinea Char Char1"/>
    <w:basedOn w:val="Standaardalinea-lettertype"/>
    <w:rsid w:val="00422EE9"/>
    <w:rPr>
      <w:rFonts w:ascii="Arial" w:hAnsi="Arial"/>
      <w:lang w:val="nl-NL" w:eastAsia="nl-NL" w:bidi="ar-SA"/>
    </w:rPr>
  </w:style>
  <w:style w:type="character" w:customStyle="1" w:styleId="alineanieuwCharChar1">
    <w:name w:val="alinea nieuw Char Char1"/>
    <w:basedOn w:val="Standaardalinea-lettertype"/>
    <w:rsid w:val="00422EE9"/>
    <w:rPr>
      <w:rFonts w:ascii="Arial" w:hAnsi="Arial"/>
      <w:noProof/>
      <w:lang w:val="nl-NL" w:eastAsia="nl-NL" w:bidi="ar-SA"/>
    </w:rPr>
  </w:style>
  <w:style w:type="character" w:customStyle="1" w:styleId="opsommingCharChar1">
    <w:name w:val="opsomming Char Char1"/>
    <w:basedOn w:val="alineanieuwCharChar1"/>
    <w:rsid w:val="00422EE9"/>
    <w:rPr>
      <w:rFonts w:ascii="Arial" w:hAnsi="Arial"/>
      <w:noProof/>
      <w:lang w:val="nl-NL" w:eastAsia="nl-NL" w:bidi="ar-SA"/>
    </w:rPr>
  </w:style>
  <w:style w:type="paragraph" w:customStyle="1" w:styleId="OpmaakprofielopsommingnummeriekUitvullenVoor0pt">
    <w:name w:val="Opmaakprofiel opsomming nummeriek + Uitvullen Voor:  0 pt"/>
    <w:basedOn w:val="opsommingnummeriek"/>
    <w:rsid w:val="00422EE9"/>
    <w:pPr>
      <w:spacing w:before="0"/>
      <w:jc w:val="both"/>
    </w:pPr>
  </w:style>
  <w:style w:type="paragraph" w:styleId="Plattetekst2">
    <w:name w:val="Body Text 2"/>
    <w:basedOn w:val="Standaard"/>
    <w:semiHidden/>
    <w:rsid w:val="00422EE9"/>
    <w:rPr>
      <w:rFonts w:cs="Arial"/>
      <w:szCs w:val="24"/>
    </w:rPr>
  </w:style>
  <w:style w:type="paragraph" w:customStyle="1" w:styleId="Opsomming">
    <w:name w:val="Opsomming"/>
    <w:basedOn w:val="AlineaChar"/>
    <w:next w:val="AlineaChar"/>
    <w:rsid w:val="00422EE9"/>
    <w:pPr>
      <w:numPr>
        <w:numId w:val="15"/>
      </w:numPr>
      <w:tabs>
        <w:tab w:val="clear" w:pos="-566"/>
        <w:tab w:val="clear" w:pos="360"/>
        <w:tab w:val="left" w:pos="851"/>
      </w:tabs>
      <w:spacing w:line="200" w:lineRule="atLeast"/>
      <w:ind w:left="851" w:hanging="284"/>
    </w:pPr>
  </w:style>
  <w:style w:type="paragraph" w:customStyle="1" w:styleId="Opsommingalfabet">
    <w:name w:val="Opsomming alfabet"/>
    <w:basedOn w:val="Standaard"/>
    <w:rsid w:val="00422EE9"/>
    <w:pPr>
      <w:numPr>
        <w:numId w:val="2"/>
      </w:numPr>
      <w:tabs>
        <w:tab w:val="left" w:pos="284"/>
        <w:tab w:val="left" w:pos="964"/>
        <w:tab w:val="left" w:pos="8789"/>
      </w:tabs>
      <w:spacing w:before="60"/>
      <w:ind w:left="851" w:hanging="284"/>
    </w:pPr>
  </w:style>
  <w:style w:type="paragraph" w:styleId="Plattetekst3">
    <w:name w:val="Body Text 3"/>
    <w:basedOn w:val="Standaard"/>
    <w:semiHidden/>
    <w:rsid w:val="00422EE9"/>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right="227"/>
    </w:pPr>
    <w:rPr>
      <w:rFonts w:ascii="Arial Narrow" w:hAnsi="Arial Narrow"/>
      <w:sz w:val="22"/>
    </w:rPr>
  </w:style>
  <w:style w:type="paragraph" w:styleId="Plattetekstinspringen2">
    <w:name w:val="Body Text Indent 2"/>
    <w:basedOn w:val="Standaard"/>
    <w:semiHidden/>
    <w:rsid w:val="00422EE9"/>
    <w:pPr>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ind w:left="2268"/>
    </w:pPr>
    <w:rPr>
      <w:rFonts w:ascii="Univers" w:hAnsi="Univers"/>
    </w:rPr>
  </w:style>
  <w:style w:type="paragraph" w:styleId="Plattetekstinspringen3">
    <w:name w:val="Body Text Indent 3"/>
    <w:basedOn w:val="Standaard"/>
    <w:semiHidden/>
    <w:rsid w:val="00422EE9"/>
    <w:pPr>
      <w:ind w:left="360"/>
    </w:pPr>
    <w:rPr>
      <w:rFonts w:ascii="Arial Narrow" w:hAnsi="Arial Narrow"/>
      <w:sz w:val="22"/>
    </w:rPr>
  </w:style>
  <w:style w:type="paragraph" w:customStyle="1" w:styleId="kop11">
    <w:name w:val="kop 1"/>
    <w:basedOn w:val="Kop1"/>
    <w:rsid w:val="00422EE9"/>
    <w:rPr>
      <w:bCs/>
    </w:rPr>
  </w:style>
  <w:style w:type="paragraph" w:customStyle="1" w:styleId="AlineaCharChar3">
    <w:name w:val="Alinea Char Char3"/>
    <w:rsid w:val="00422EE9"/>
    <w:pPr>
      <w:tabs>
        <w:tab w:val="left" w:pos="-566"/>
      </w:tabs>
      <w:spacing w:line="269" w:lineRule="auto"/>
      <w:ind w:left="567"/>
    </w:pPr>
    <w:rPr>
      <w:rFonts w:ascii="Arial" w:hAnsi="Arial"/>
    </w:rPr>
  </w:style>
  <w:style w:type="paragraph" w:customStyle="1" w:styleId="Bullet1">
    <w:name w:val="Bullet 1"/>
    <w:basedOn w:val="Standaard"/>
    <w:rsid w:val="00422EE9"/>
    <w:pPr>
      <w:tabs>
        <w:tab w:val="num" w:pos="360"/>
      </w:tabs>
      <w:ind w:hanging="360"/>
    </w:pPr>
    <w:rPr>
      <w:rFonts w:ascii="Times New Roman" w:hAnsi="Times New Roman"/>
      <w:sz w:val="24"/>
      <w:lang w:val="en-GB" w:eastAsia="en-US"/>
    </w:rPr>
  </w:style>
  <w:style w:type="paragraph" w:customStyle="1" w:styleId="AlineaNum">
    <w:name w:val="AlineaNum"/>
    <w:basedOn w:val="Standaard"/>
    <w:rsid w:val="00422EE9"/>
    <w:pPr>
      <w:keepLines/>
      <w:tabs>
        <w:tab w:val="num" w:pos="360"/>
        <w:tab w:val="left" w:pos="720"/>
      </w:tabs>
      <w:spacing w:before="240" w:line="280" w:lineRule="atLeast"/>
    </w:pPr>
    <w:rPr>
      <w:rFonts w:ascii="Times New Roman" w:hAnsi="Times New Roman"/>
      <w:sz w:val="24"/>
      <w:lang w:val="en-GB"/>
    </w:rPr>
  </w:style>
  <w:style w:type="paragraph" w:customStyle="1" w:styleId="AlineaChar1">
    <w:name w:val="Alinea Char1"/>
    <w:rsid w:val="00422EE9"/>
    <w:pPr>
      <w:tabs>
        <w:tab w:val="left" w:pos="-566"/>
      </w:tabs>
      <w:spacing w:line="269" w:lineRule="auto"/>
      <w:ind w:left="567"/>
    </w:pPr>
    <w:rPr>
      <w:rFonts w:ascii="Arial" w:hAnsi="Arial"/>
    </w:rPr>
  </w:style>
  <w:style w:type="paragraph" w:customStyle="1" w:styleId="opsomming0">
    <w:name w:val="opsomming"/>
    <w:basedOn w:val="Standaard"/>
    <w:next w:val="Standaard"/>
    <w:rsid w:val="00422EE9"/>
    <w:pPr>
      <w:numPr>
        <w:numId w:val="16"/>
      </w:numPr>
      <w:tabs>
        <w:tab w:val="left" w:pos="964"/>
        <w:tab w:val="left" w:pos="8789"/>
      </w:tabs>
      <w:spacing w:before="60"/>
    </w:pPr>
  </w:style>
  <w:style w:type="character" w:customStyle="1" w:styleId="AlineaCharChar2">
    <w:name w:val="Alinea Char Char2"/>
    <w:basedOn w:val="Standaardalinea-lettertype"/>
    <w:rsid w:val="00422EE9"/>
    <w:rPr>
      <w:rFonts w:ascii="Arial" w:hAnsi="Arial"/>
      <w:lang w:val="nl-NL" w:eastAsia="nl-NL" w:bidi="ar-SA"/>
    </w:rPr>
  </w:style>
  <w:style w:type="character" w:customStyle="1" w:styleId="OpsommingChar0">
    <w:name w:val="Opsomming Char"/>
    <w:basedOn w:val="Standaardalinea-lettertype"/>
    <w:rsid w:val="00422EE9"/>
    <w:rPr>
      <w:rFonts w:ascii="Arial" w:hAnsi="Arial"/>
      <w:lang w:val="nl-NL" w:eastAsia="nl-NL" w:bidi="ar-SA"/>
    </w:rPr>
  </w:style>
  <w:style w:type="paragraph" w:customStyle="1" w:styleId="alineanieuw">
    <w:name w:val="alinea nieuw"/>
    <w:basedOn w:val="Standaard"/>
    <w:rsid w:val="00422EE9"/>
    <w:pPr>
      <w:tabs>
        <w:tab w:val="left" w:pos="8789"/>
      </w:tabs>
      <w:spacing w:before="240"/>
    </w:pPr>
    <w:rPr>
      <w:noProof/>
    </w:rPr>
  </w:style>
  <w:style w:type="paragraph" w:customStyle="1" w:styleId="TableBullet1">
    <w:name w:val="Table Bullet 1"/>
    <w:basedOn w:val="Bullet1"/>
    <w:rsid w:val="00422EE9"/>
    <w:pPr>
      <w:ind w:left="360"/>
    </w:pPr>
  </w:style>
  <w:style w:type="paragraph" w:customStyle="1" w:styleId="Bold">
    <w:name w:val="Bold"/>
    <w:basedOn w:val="Standaard"/>
    <w:next w:val="Standaard"/>
    <w:rsid w:val="00422EE9"/>
    <w:rPr>
      <w:b/>
    </w:rPr>
  </w:style>
  <w:style w:type="paragraph" w:customStyle="1" w:styleId="Plattetekst21">
    <w:name w:val="Platte tekst 21"/>
    <w:basedOn w:val="Standaard"/>
    <w:rsid w:val="00422EE9"/>
    <w:pPr>
      <w:ind w:left="851" w:hanging="851"/>
    </w:pPr>
  </w:style>
  <w:style w:type="paragraph" w:customStyle="1" w:styleId="Alinea0">
    <w:name w:val="Alinea"/>
    <w:rsid w:val="00422EE9"/>
    <w:pPr>
      <w:tabs>
        <w:tab w:val="left" w:pos="-566"/>
      </w:tabs>
      <w:spacing w:line="269" w:lineRule="auto"/>
      <w:ind w:left="567"/>
    </w:pPr>
    <w:rPr>
      <w:rFonts w:ascii="Arial" w:hAnsi="Arial"/>
    </w:rPr>
  </w:style>
  <w:style w:type="character" w:styleId="Verwijzingopmerking">
    <w:name w:val="annotation reference"/>
    <w:basedOn w:val="Standaardalinea-lettertype"/>
    <w:uiPriority w:val="99"/>
    <w:semiHidden/>
    <w:rsid w:val="00422EE9"/>
    <w:rPr>
      <w:sz w:val="16"/>
    </w:rPr>
  </w:style>
  <w:style w:type="character" w:styleId="Zwaar">
    <w:name w:val="Strong"/>
    <w:basedOn w:val="Standaardalinea-lettertype"/>
    <w:uiPriority w:val="22"/>
    <w:qFormat/>
    <w:rsid w:val="00422EE9"/>
    <w:rPr>
      <w:b/>
    </w:rPr>
  </w:style>
  <w:style w:type="paragraph" w:styleId="Lijstvoortzetting2">
    <w:name w:val="List Continue 2"/>
    <w:basedOn w:val="Standaard"/>
    <w:semiHidden/>
    <w:rsid w:val="00422EE9"/>
    <w:pPr>
      <w:spacing w:after="120"/>
      <w:ind w:left="566"/>
    </w:pPr>
  </w:style>
  <w:style w:type="paragraph" w:styleId="Lijstvoortzetting3">
    <w:name w:val="List Continue 3"/>
    <w:basedOn w:val="Standaard"/>
    <w:semiHidden/>
    <w:rsid w:val="00422EE9"/>
    <w:pPr>
      <w:spacing w:after="120"/>
      <w:ind w:left="849"/>
    </w:pPr>
  </w:style>
  <w:style w:type="paragraph" w:customStyle="1" w:styleId="Ballontekst1">
    <w:name w:val="Ballontekst1"/>
    <w:basedOn w:val="Standaard"/>
    <w:rsid w:val="00422EE9"/>
    <w:pPr>
      <w:widowControl w:val="0"/>
      <w:overflowPunct w:val="0"/>
      <w:autoSpaceDE w:val="0"/>
      <w:autoSpaceDN w:val="0"/>
      <w:adjustRightInd w:val="0"/>
      <w:textAlignment w:val="baseline"/>
    </w:pPr>
    <w:rPr>
      <w:rFonts w:ascii="Tahoma" w:hAnsi="Tahoma"/>
      <w:sz w:val="16"/>
    </w:rPr>
  </w:style>
  <w:style w:type="paragraph" w:styleId="Tekstopmerking">
    <w:name w:val="annotation text"/>
    <w:basedOn w:val="Standaard"/>
    <w:link w:val="TekstopmerkingChar"/>
    <w:uiPriority w:val="99"/>
    <w:semiHidden/>
    <w:rsid w:val="00422EE9"/>
    <w:rPr>
      <w:rFonts w:cs="Arial"/>
    </w:rPr>
  </w:style>
  <w:style w:type="character" w:customStyle="1" w:styleId="page60-tekst-kolommen">
    <w:name w:val="page60-tekst-kolommen"/>
    <w:basedOn w:val="Standaardalinea-lettertype"/>
    <w:rsid w:val="00422EE9"/>
  </w:style>
  <w:style w:type="character" w:styleId="Nadruk">
    <w:name w:val="Emphasis"/>
    <w:basedOn w:val="Standaardalinea-lettertype"/>
    <w:qFormat/>
    <w:rsid w:val="00422EE9"/>
    <w:rPr>
      <w:i/>
      <w:iCs/>
    </w:rPr>
  </w:style>
  <w:style w:type="paragraph" w:customStyle="1" w:styleId="Handtekeningbedrijf">
    <w:name w:val="Handtekening bedrijf"/>
    <w:basedOn w:val="Handtekening"/>
    <w:rsid w:val="00422EE9"/>
    <w:rPr>
      <w:rFonts w:cs="Arial"/>
      <w:szCs w:val="24"/>
    </w:rPr>
  </w:style>
  <w:style w:type="paragraph" w:styleId="Handtekening">
    <w:name w:val="Signature"/>
    <w:basedOn w:val="Standaard"/>
    <w:semiHidden/>
    <w:rsid w:val="00422EE9"/>
    <w:pPr>
      <w:ind w:left="4252"/>
    </w:pPr>
  </w:style>
  <w:style w:type="paragraph" w:customStyle="1" w:styleId="StandardText">
    <w:name w:val="StandardText"/>
    <w:basedOn w:val="Standaard"/>
    <w:rsid w:val="00422EE9"/>
    <w:pPr>
      <w:numPr>
        <w:ilvl w:val="12"/>
      </w:numPr>
      <w:ind w:left="567"/>
      <w:jc w:val="both"/>
    </w:pPr>
    <w:rPr>
      <w:rFonts w:cs="Arial"/>
    </w:rPr>
  </w:style>
  <w:style w:type="paragraph" w:customStyle="1" w:styleId="DWAopsommingAanhef">
    <w:name w:val="DWAopsommingAanhef"/>
    <w:basedOn w:val="Plattetekst"/>
    <w:next w:val="Plattetekst"/>
    <w:rsid w:val="00422EE9"/>
    <w:pPr>
      <w:keepNext/>
    </w:pPr>
    <w:rPr>
      <w:rFonts w:ascii="Verdana" w:hAnsi="Verdana"/>
      <w:lang w:eastAsia="en-US"/>
    </w:rPr>
  </w:style>
  <w:style w:type="paragraph" w:customStyle="1" w:styleId="s">
    <w:name w:val="s"/>
    <w:basedOn w:val="Kop2"/>
    <w:rsid w:val="00422EE9"/>
    <w:rPr>
      <w:bCs/>
    </w:rPr>
  </w:style>
  <w:style w:type="paragraph" w:customStyle="1" w:styleId="Emokop1">
    <w:name w:val="Emo kop1"/>
    <w:basedOn w:val="AlineaChar"/>
    <w:autoRedefine/>
    <w:rsid w:val="00422EE9"/>
    <w:pPr>
      <w:tabs>
        <w:tab w:val="num" w:pos="576"/>
      </w:tabs>
      <w:ind w:left="576" w:hanging="576"/>
    </w:pPr>
    <w:rPr>
      <w:b/>
      <w:caps/>
      <w:sz w:val="24"/>
    </w:rPr>
  </w:style>
  <w:style w:type="paragraph" w:customStyle="1" w:styleId="Emokop2">
    <w:name w:val="Emo kop 2"/>
    <w:basedOn w:val="Emokop1"/>
    <w:autoRedefine/>
    <w:rsid w:val="00422EE9"/>
    <w:pPr>
      <w:tabs>
        <w:tab w:val="clear" w:pos="576"/>
        <w:tab w:val="num" w:pos="432"/>
        <w:tab w:val="left" w:pos="500"/>
      </w:tabs>
      <w:ind w:left="432" w:hanging="432"/>
    </w:pPr>
    <w:rPr>
      <w:caps w:val="0"/>
      <w:sz w:val="20"/>
    </w:rPr>
  </w:style>
  <w:style w:type="paragraph" w:styleId="Kopvaninhoudsopgave">
    <w:name w:val="TOC Heading"/>
    <w:basedOn w:val="Kop1"/>
    <w:next w:val="Standaard"/>
    <w:uiPriority w:val="39"/>
    <w:unhideWhenUsed/>
    <w:qFormat/>
    <w:rsid w:val="00DB0BE4"/>
    <w:pPr>
      <w:keepLines/>
      <w:pageBreakBefore w:val="0"/>
      <w:widowControl/>
      <w:numPr>
        <w:numId w:val="0"/>
      </w:numPr>
      <w:spacing w:before="480" w:after="0" w:line="276" w:lineRule="auto"/>
      <w:outlineLvl w:val="9"/>
    </w:pPr>
    <w:rPr>
      <w:rFonts w:ascii="Cambria" w:hAnsi="Cambria"/>
      <w:bCs/>
      <w:color w:val="365F91"/>
      <w:kern w:val="0"/>
      <w:sz w:val="28"/>
      <w:szCs w:val="28"/>
      <w:lang w:eastAsia="en-US"/>
    </w:rPr>
  </w:style>
  <w:style w:type="paragraph" w:customStyle="1" w:styleId="Standaardtekstparagraafl">
    <w:name w:val="Standaard tekst paragraafl"/>
    <w:basedOn w:val="Standaard"/>
    <w:link w:val="StandaardtekstparagraaflCharChar"/>
    <w:autoRedefine/>
    <w:rsid w:val="00433021"/>
    <w:pPr>
      <w:widowControl w:val="0"/>
      <w:adjustRightInd w:val="0"/>
      <w:textAlignment w:val="baseline"/>
    </w:pPr>
    <w:rPr>
      <w:rFonts w:cs="Arial"/>
      <w:bCs/>
      <w:noProof/>
      <w:spacing w:val="-2"/>
    </w:rPr>
  </w:style>
  <w:style w:type="character" w:customStyle="1" w:styleId="StandaardtekstparagraaflCharChar">
    <w:name w:val="Standaard tekst paragraafl Char Char"/>
    <w:basedOn w:val="Standaardalinea-lettertype"/>
    <w:link w:val="Standaardtekstparagraafl"/>
    <w:rsid w:val="00433021"/>
    <w:rPr>
      <w:rFonts w:ascii="Arial" w:hAnsi="Arial" w:cs="Arial"/>
      <w:bCs/>
      <w:noProof/>
      <w:spacing w:val="-2"/>
    </w:rPr>
  </w:style>
  <w:style w:type="paragraph" w:customStyle="1" w:styleId="Kop1Beschrijvenddoc">
    <w:name w:val="Kop 1 Beschrijvend doc"/>
    <w:basedOn w:val="Standaard"/>
    <w:autoRedefine/>
    <w:rsid w:val="000E2791"/>
    <w:pPr>
      <w:keepNext/>
      <w:widowControl w:val="0"/>
      <w:tabs>
        <w:tab w:val="num" w:pos="432"/>
      </w:tabs>
      <w:adjustRightInd w:val="0"/>
      <w:spacing w:line="240" w:lineRule="exact"/>
      <w:ind w:left="432" w:hanging="432"/>
      <w:textAlignment w:val="baseline"/>
      <w:outlineLvl w:val="0"/>
    </w:pPr>
    <w:rPr>
      <w:rFonts w:cs="Arial"/>
      <w:b/>
      <w:bCs/>
      <w:sz w:val="24"/>
    </w:rPr>
  </w:style>
  <w:style w:type="paragraph" w:customStyle="1" w:styleId="kop2beschrijvenddocument">
    <w:name w:val="kop2 beschrijvend document"/>
    <w:basedOn w:val="Standaard"/>
    <w:autoRedefine/>
    <w:rsid w:val="009F0947"/>
    <w:pPr>
      <w:keepNext/>
      <w:widowControl w:val="0"/>
      <w:numPr>
        <w:ilvl w:val="1"/>
      </w:numPr>
      <w:tabs>
        <w:tab w:val="left" w:pos="754"/>
        <w:tab w:val="num" w:pos="866"/>
      </w:tabs>
      <w:adjustRightInd w:val="0"/>
      <w:spacing w:before="240" w:after="60" w:line="240" w:lineRule="exact"/>
      <w:ind w:left="110" w:hanging="110"/>
      <w:textAlignment w:val="baseline"/>
      <w:outlineLvl w:val="1"/>
    </w:pPr>
    <w:rPr>
      <w:rFonts w:cs="Arial"/>
      <w:b/>
      <w:sz w:val="19"/>
      <w:szCs w:val="19"/>
    </w:rPr>
  </w:style>
  <w:style w:type="paragraph" w:customStyle="1" w:styleId="standaardAD">
    <w:name w:val="standaard AD"/>
    <w:basedOn w:val="Standaard"/>
    <w:autoRedefine/>
    <w:rsid w:val="00932E23"/>
    <w:pPr>
      <w:widowControl w:val="0"/>
      <w:tabs>
        <w:tab w:val="left" w:pos="0"/>
        <w:tab w:val="left" w:pos="587"/>
        <w:tab w:val="left" w:pos="6527"/>
        <w:tab w:val="left" w:pos="7482"/>
      </w:tabs>
      <w:adjustRightInd w:val="0"/>
      <w:spacing w:line="240" w:lineRule="exact"/>
      <w:ind w:right="-108"/>
      <w:textAlignment w:val="baseline"/>
    </w:pPr>
    <w:rPr>
      <w:rFonts w:cs="Arial"/>
      <w:sz w:val="19"/>
      <w:szCs w:val="19"/>
    </w:rPr>
  </w:style>
  <w:style w:type="paragraph" w:styleId="Onderwerpvanopmerking">
    <w:name w:val="annotation subject"/>
    <w:basedOn w:val="Tekstopmerking"/>
    <w:next w:val="Tekstopmerking"/>
    <w:link w:val="OnderwerpvanopmerkingChar"/>
    <w:uiPriority w:val="99"/>
    <w:semiHidden/>
    <w:unhideWhenUsed/>
    <w:rsid w:val="00345B29"/>
    <w:pPr>
      <w:tabs>
        <w:tab w:val="left" w:pos="567"/>
        <w:tab w:val="left" w:pos="1134"/>
        <w:tab w:val="left" w:pos="1701"/>
        <w:tab w:val="left" w:pos="2268"/>
        <w:tab w:val="left" w:pos="2835"/>
        <w:tab w:val="left" w:pos="3969"/>
        <w:tab w:val="left" w:pos="4536"/>
        <w:tab w:val="left" w:pos="5103"/>
        <w:tab w:val="left" w:pos="5670"/>
      </w:tabs>
      <w:ind w:left="567"/>
    </w:pPr>
    <w:rPr>
      <w:rFonts w:cs="Times New Roman"/>
      <w:b/>
      <w:bCs/>
    </w:rPr>
  </w:style>
  <w:style w:type="character" w:customStyle="1" w:styleId="TekstopmerkingChar">
    <w:name w:val="Tekst opmerking Char"/>
    <w:basedOn w:val="Standaardalinea-lettertype"/>
    <w:link w:val="Tekstopmerking"/>
    <w:uiPriority w:val="99"/>
    <w:semiHidden/>
    <w:rsid w:val="00345B29"/>
    <w:rPr>
      <w:rFonts w:ascii="Arial" w:hAnsi="Arial" w:cs="Arial"/>
    </w:rPr>
  </w:style>
  <w:style w:type="character" w:customStyle="1" w:styleId="OnderwerpvanopmerkingChar">
    <w:name w:val="Onderwerp van opmerking Char"/>
    <w:basedOn w:val="TekstopmerkingChar"/>
    <w:link w:val="Onderwerpvanopmerking"/>
    <w:rsid w:val="00345B29"/>
    <w:rPr>
      <w:rFonts w:ascii="Arial" w:hAnsi="Arial" w:cs="Arial"/>
    </w:rPr>
  </w:style>
  <w:style w:type="paragraph" w:customStyle="1" w:styleId="standaardad0">
    <w:name w:val="standaardad"/>
    <w:basedOn w:val="Standaard"/>
    <w:rsid w:val="007637BE"/>
    <w:pPr>
      <w:ind w:right="-108"/>
    </w:pPr>
    <w:rPr>
      <w:rFonts w:eastAsia="Arial Unicode MS" w:cs="Arial Unicode MS"/>
      <w:sz w:val="19"/>
      <w:szCs w:val="19"/>
    </w:rPr>
  </w:style>
  <w:style w:type="paragraph" w:customStyle="1" w:styleId="tekstkop3">
    <w:name w:val="tekst kop 3"/>
    <w:basedOn w:val="Standaard"/>
    <w:autoRedefine/>
    <w:rsid w:val="00BB79FE"/>
    <w:pPr>
      <w:widowControl w:val="0"/>
      <w:adjustRightInd w:val="0"/>
      <w:spacing w:line="240" w:lineRule="exact"/>
      <w:textAlignment w:val="baseline"/>
    </w:pPr>
    <w:rPr>
      <w:rFonts w:cs="Arial"/>
      <w:noProof/>
      <w:sz w:val="19"/>
      <w:szCs w:val="19"/>
    </w:rPr>
  </w:style>
  <w:style w:type="paragraph" w:customStyle="1" w:styleId="OpmaakprofielLinksRegelafstandenkel1">
    <w:name w:val="Opmaakprofiel Links Regelafstand:  enkel1"/>
    <w:basedOn w:val="Standaard"/>
    <w:autoRedefine/>
    <w:rsid w:val="00315136"/>
    <w:pPr>
      <w:widowControl w:val="0"/>
      <w:adjustRightInd w:val="0"/>
      <w:spacing w:line="240" w:lineRule="exact"/>
      <w:textAlignment w:val="baseline"/>
    </w:pPr>
    <w:rPr>
      <w:rFonts w:cs="Arial"/>
      <w:sz w:val="19"/>
    </w:rPr>
  </w:style>
  <w:style w:type="paragraph" w:customStyle="1" w:styleId="standaardparagraaf">
    <w:name w:val="standaard paragraaf"/>
    <w:basedOn w:val="Standaard"/>
    <w:autoRedefine/>
    <w:rsid w:val="00712447"/>
    <w:pPr>
      <w:widowControl w:val="0"/>
      <w:adjustRightInd w:val="0"/>
      <w:textAlignment w:val="baseline"/>
    </w:pPr>
    <w:rPr>
      <w:rFonts w:cs="Arial"/>
      <w:sz w:val="19"/>
      <w:szCs w:val="19"/>
    </w:rPr>
  </w:style>
  <w:style w:type="paragraph" w:customStyle="1" w:styleId="Opmaakprofiel18">
    <w:name w:val="Opmaakprofiel18"/>
    <w:basedOn w:val="Standaard"/>
    <w:rsid w:val="00702A8D"/>
    <w:pPr>
      <w:widowControl w:val="0"/>
      <w:numPr>
        <w:numId w:val="17"/>
      </w:numPr>
      <w:tabs>
        <w:tab w:val="left" w:pos="515"/>
        <w:tab w:val="right" w:pos="7639"/>
      </w:tabs>
      <w:adjustRightInd w:val="0"/>
      <w:spacing w:line="240" w:lineRule="exact"/>
      <w:textAlignment w:val="baseline"/>
    </w:pPr>
    <w:rPr>
      <w:rFonts w:ascii="Utopia" w:hAnsi="Utopia" w:cs="Arial"/>
      <w:i/>
      <w:iCs/>
      <w:smallCaps/>
      <w:noProof/>
    </w:rPr>
  </w:style>
  <w:style w:type="paragraph" w:customStyle="1" w:styleId="bijlageformulier">
    <w:name w:val="bijlage formulier"/>
    <w:basedOn w:val="Standaard"/>
    <w:autoRedefine/>
    <w:rsid w:val="007C73BD"/>
    <w:pPr>
      <w:widowControl w:val="0"/>
      <w:adjustRightInd w:val="0"/>
      <w:spacing w:line="240" w:lineRule="exact"/>
      <w:textAlignment w:val="baseline"/>
    </w:pPr>
    <w:rPr>
      <w:rFonts w:cs="Arial"/>
      <w:b/>
      <w:sz w:val="24"/>
      <w:szCs w:val="24"/>
    </w:rPr>
  </w:style>
  <w:style w:type="paragraph" w:customStyle="1" w:styleId="OpmaakprofielLinksRegelafstandenkel">
    <w:name w:val="Opmaakprofiel Links Regelafstand:  enkel"/>
    <w:basedOn w:val="Standaard"/>
    <w:autoRedefine/>
    <w:rsid w:val="007C73BD"/>
    <w:pPr>
      <w:widowControl w:val="0"/>
      <w:adjustRightInd w:val="0"/>
      <w:ind w:right="-54"/>
      <w:textAlignment w:val="baseline"/>
    </w:pPr>
    <w:rPr>
      <w:rFonts w:cs="Arial"/>
      <w:bCs/>
      <w:sz w:val="19"/>
      <w:szCs w:val="19"/>
    </w:rPr>
  </w:style>
  <w:style w:type="character" w:customStyle="1" w:styleId="KoptekstChar">
    <w:name w:val="Koptekst Char"/>
    <w:aliases w:val="Gewone tekst Char"/>
    <w:basedOn w:val="Standaardalinea-lettertype"/>
    <w:link w:val="Koptekst"/>
    <w:rsid w:val="008B1165"/>
    <w:rPr>
      <w:rFonts w:ascii="Arial" w:hAnsi="Arial"/>
      <w:b/>
    </w:rPr>
  </w:style>
  <w:style w:type="paragraph" w:customStyle="1" w:styleId="Artikel1">
    <w:name w:val="Artikel 1"/>
    <w:basedOn w:val="Standaard"/>
    <w:next w:val="Standaard"/>
    <w:rsid w:val="008D46F7"/>
    <w:pPr>
      <w:keepNext/>
      <w:widowControl w:val="0"/>
      <w:numPr>
        <w:numId w:val="18"/>
      </w:numPr>
      <w:adjustRightInd w:val="0"/>
      <w:spacing w:before="560" w:after="280" w:line="480" w:lineRule="auto"/>
      <w:textAlignment w:val="baseline"/>
    </w:pPr>
    <w:rPr>
      <w:rFonts w:ascii="Imago Book" w:hAnsi="Imago Book" w:cs="Arial"/>
      <w:sz w:val="36"/>
    </w:rPr>
  </w:style>
  <w:style w:type="paragraph" w:customStyle="1" w:styleId="OpmaakprofielStandaardtekstparagraafl">
    <w:name w:val="Opmaakprofiel Standaard tekst paragraafl +"/>
    <w:basedOn w:val="Standaardtekstparagraafl"/>
    <w:autoRedefine/>
    <w:rsid w:val="008D46F7"/>
    <w:rPr>
      <w:bCs w:val="0"/>
      <w:spacing w:val="0"/>
      <w:sz w:val="19"/>
      <w:szCs w:val="19"/>
    </w:rPr>
  </w:style>
  <w:style w:type="paragraph" w:styleId="Lijstalinea">
    <w:name w:val="List Paragraph"/>
    <w:basedOn w:val="Standaard"/>
    <w:uiPriority w:val="34"/>
    <w:qFormat/>
    <w:rsid w:val="00D27AC1"/>
    <w:pPr>
      <w:ind w:left="720"/>
      <w:contextualSpacing/>
    </w:pPr>
  </w:style>
  <w:style w:type="paragraph" w:customStyle="1" w:styleId="OpmaakprofielArial95ptLinksRegelafstandenkel">
    <w:name w:val="Opmaakprofiel Arial 95 pt Links Regelafstand:  enkel"/>
    <w:basedOn w:val="Standaard"/>
    <w:autoRedefine/>
    <w:rsid w:val="00A67127"/>
    <w:pPr>
      <w:widowControl w:val="0"/>
      <w:adjustRightInd w:val="0"/>
      <w:spacing w:line="240" w:lineRule="exact"/>
      <w:textAlignment w:val="baseline"/>
    </w:pPr>
    <w:rPr>
      <w:rFonts w:cs="Arial"/>
      <w:sz w:val="19"/>
    </w:rPr>
  </w:style>
  <w:style w:type="table" w:styleId="Tabelraster">
    <w:name w:val="Table Grid"/>
    <w:basedOn w:val="Standaardtabel"/>
    <w:uiPriority w:val="59"/>
    <w:rsid w:val="001420D8"/>
    <w:pPr>
      <w:widowControl w:val="0"/>
      <w:adjustRightInd w:val="0"/>
      <w:spacing w:line="360"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12Char">
    <w:name w:val="Standard 12 Char"/>
    <w:basedOn w:val="Standaard"/>
    <w:semiHidden/>
    <w:rsid w:val="005C5CFF"/>
    <w:rPr>
      <w:rFonts w:cs="Arial"/>
      <w:sz w:val="24"/>
      <w:lang w:val="de-DE" w:eastAsia="de-DE"/>
    </w:rPr>
  </w:style>
  <w:style w:type="paragraph" w:customStyle="1" w:styleId="Opmaakprofiel24">
    <w:name w:val="Opmaakprofiel24"/>
    <w:basedOn w:val="Kop1"/>
    <w:rsid w:val="005C5CFF"/>
    <w:pPr>
      <w:pageBreakBefore w:val="0"/>
      <w:numPr>
        <w:numId w:val="19"/>
      </w:numPr>
      <w:adjustRightInd w:val="0"/>
      <w:spacing w:before="0" w:after="0" w:line="240" w:lineRule="exact"/>
      <w:textAlignment w:val="baseline"/>
    </w:pPr>
    <w:rPr>
      <w:rFonts w:cs="Arial"/>
      <w:kern w:val="0"/>
      <w:sz w:val="19"/>
    </w:rPr>
  </w:style>
  <w:style w:type="character" w:customStyle="1" w:styleId="VoettekstChar">
    <w:name w:val="Voettekst Char"/>
    <w:basedOn w:val="Standaardalinea-lettertype"/>
    <w:link w:val="Voettekst"/>
    <w:uiPriority w:val="99"/>
    <w:rsid w:val="004919DA"/>
    <w:rPr>
      <w:rFonts w:ascii="Arial" w:hAnsi="Arial"/>
    </w:rPr>
  </w:style>
  <w:style w:type="paragraph" w:customStyle="1" w:styleId="label">
    <w:name w:val="label"/>
    <w:basedOn w:val="Standaard"/>
    <w:autoRedefine/>
    <w:rsid w:val="00886447"/>
    <w:pPr>
      <w:widowControl w:val="0"/>
      <w:adjustRightInd w:val="0"/>
      <w:textAlignment w:val="baseline"/>
    </w:pPr>
    <w:rPr>
      <w:rFonts w:cs="Arial"/>
      <w:b/>
      <w:caps/>
      <w:noProof/>
      <w:sz w:val="36"/>
      <w:szCs w:val="36"/>
    </w:rPr>
  </w:style>
  <w:style w:type="paragraph" w:customStyle="1" w:styleId="BijlageKop">
    <w:name w:val="BijlageKop"/>
    <w:basedOn w:val="Standaard"/>
    <w:next w:val="Standaard"/>
    <w:rsid w:val="00BB4168"/>
    <w:pPr>
      <w:spacing w:after="852" w:line="284" w:lineRule="exact"/>
    </w:pPr>
    <w:rPr>
      <w:rFonts w:ascii="PMN Caecilia" w:hAnsi="PMN Caecilia"/>
      <w:b/>
      <w:sz w:val="30"/>
      <w:lang w:eastAsia="en-US"/>
    </w:rPr>
  </w:style>
  <w:style w:type="paragraph" w:styleId="Revisie">
    <w:name w:val="Revision"/>
    <w:hidden/>
    <w:uiPriority w:val="99"/>
    <w:semiHidden/>
    <w:rsid w:val="00BB4168"/>
    <w:rPr>
      <w:rFonts w:ascii="Arial" w:hAnsi="Arial"/>
    </w:rPr>
  </w:style>
  <w:style w:type="paragraph" w:customStyle="1" w:styleId="Kop10">
    <w:name w:val="Kop [1]"/>
    <w:basedOn w:val="Kop1"/>
    <w:link w:val="Kop1Char0"/>
    <w:qFormat/>
    <w:rsid w:val="003D1B6B"/>
    <w:pPr>
      <w:numPr>
        <w:numId w:val="21"/>
      </w:numPr>
      <w:tabs>
        <w:tab w:val="clear" w:pos="-567"/>
        <w:tab w:val="left" w:pos="0"/>
        <w:tab w:val="left" w:pos="567"/>
      </w:tabs>
      <w:spacing w:line="240" w:lineRule="auto"/>
    </w:pPr>
    <w:rPr>
      <w:sz w:val="32"/>
      <w:szCs w:val="32"/>
    </w:rPr>
  </w:style>
  <w:style w:type="character" w:customStyle="1" w:styleId="Kop1Char">
    <w:name w:val="Kop 1 Char"/>
    <w:basedOn w:val="Standaardalinea-lettertype"/>
    <w:link w:val="Kop1"/>
    <w:rsid w:val="00AB5CF1"/>
    <w:rPr>
      <w:rFonts w:ascii="Arial" w:hAnsi="Arial"/>
      <w:b/>
      <w:kern w:val="28"/>
      <w:sz w:val="24"/>
    </w:rPr>
  </w:style>
  <w:style w:type="character" w:customStyle="1" w:styleId="Kop1Char0">
    <w:name w:val="Kop [1] Char"/>
    <w:basedOn w:val="Kop1Char"/>
    <w:link w:val="Kop10"/>
    <w:rsid w:val="003D1B6B"/>
    <w:rPr>
      <w:rFonts w:ascii="Arial" w:hAnsi="Arial"/>
      <w:b/>
      <w:kern w:val="28"/>
      <w:sz w:val="32"/>
      <w:szCs w:val="32"/>
    </w:rPr>
  </w:style>
  <w:style w:type="table" w:customStyle="1" w:styleId="Lichtearcering-accent11">
    <w:name w:val="Lichte arcering - accent 11"/>
    <w:basedOn w:val="Standaardtabel"/>
    <w:uiPriority w:val="60"/>
    <w:rsid w:val="00881F1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chtelijst-accent11">
    <w:name w:val="Lichte lijst - accent 11"/>
    <w:basedOn w:val="Standaardtabel"/>
    <w:uiPriority w:val="61"/>
    <w:rsid w:val="00484516"/>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voettekst0">
    <w:name w:val="voettekst"/>
    <w:basedOn w:val="Voettekst"/>
    <w:link w:val="voettekstChar0"/>
    <w:qFormat/>
    <w:rsid w:val="003B36EA"/>
    <w:pPr>
      <w:pBdr>
        <w:top w:val="single" w:sz="4" w:space="0" w:color="auto"/>
      </w:pBdr>
      <w:tabs>
        <w:tab w:val="clear" w:pos="9406"/>
        <w:tab w:val="left" w:pos="1260"/>
        <w:tab w:val="center" w:pos="1620"/>
        <w:tab w:val="right" w:pos="8222"/>
      </w:tabs>
    </w:pPr>
  </w:style>
  <w:style w:type="character" w:customStyle="1" w:styleId="voettekstChar0">
    <w:name w:val="voettekst Char"/>
    <w:basedOn w:val="VoettekstChar"/>
    <w:link w:val="voettekst0"/>
    <w:rsid w:val="003B36EA"/>
    <w:rPr>
      <w:rFonts w:ascii="Arial" w:hAnsi="Arial"/>
    </w:rPr>
  </w:style>
  <w:style w:type="paragraph" w:customStyle="1" w:styleId="NormalJustified">
    <w:name w:val="Normal + Justified"/>
    <w:basedOn w:val="Standaard"/>
    <w:rsid w:val="0011255B"/>
    <w:pPr>
      <w:widowControl w:val="0"/>
      <w:tabs>
        <w:tab w:val="clear" w:pos="-567"/>
      </w:tabs>
      <w:overflowPunct w:val="0"/>
      <w:autoSpaceDE w:val="0"/>
      <w:autoSpaceDN w:val="0"/>
      <w:adjustRightInd w:val="0"/>
      <w:spacing w:line="240" w:lineRule="auto"/>
      <w:jc w:val="both"/>
      <w:textAlignment w:val="baseline"/>
    </w:pPr>
    <w:rPr>
      <w:lang w:val="nl" w:eastAsia="en-US"/>
    </w:rPr>
  </w:style>
  <w:style w:type="paragraph" w:customStyle="1" w:styleId="word">
    <w:name w:val="word"/>
    <w:basedOn w:val="Standaard"/>
    <w:rsid w:val="00D737AC"/>
    <w:pPr>
      <w:tabs>
        <w:tab w:val="clear" w:pos="-567"/>
      </w:tabs>
      <w:spacing w:line="240" w:lineRule="auto"/>
    </w:pPr>
    <w:rPr>
      <w:rFonts w:ascii="Times New Roman" w:eastAsia="Calibri" w:hAnsi="Times New Roman"/>
      <w:sz w:val="24"/>
      <w:szCs w:val="24"/>
    </w:rPr>
  </w:style>
  <w:style w:type="character" w:customStyle="1" w:styleId="TekstzonderopmaakChar">
    <w:name w:val="Tekst zonder opmaak Char"/>
    <w:basedOn w:val="Standaardalinea-lettertype"/>
    <w:link w:val="Tekstzonderopmaak"/>
    <w:uiPriority w:val="99"/>
    <w:semiHidden/>
    <w:rsid w:val="008D5A94"/>
    <w:rPr>
      <w:rFonts w:ascii="Courier New" w:hAnsi="Courier New"/>
    </w:rPr>
  </w:style>
  <w:style w:type="paragraph" w:styleId="Geenafstand">
    <w:name w:val="No Spacing"/>
    <w:link w:val="GeenafstandChar"/>
    <w:uiPriority w:val="1"/>
    <w:qFormat/>
    <w:rsid w:val="00844E2E"/>
    <w:rPr>
      <w:rFonts w:ascii="Calibri" w:eastAsia="Calibri" w:hAnsi="Calibri"/>
      <w:sz w:val="22"/>
      <w:szCs w:val="22"/>
      <w:lang w:eastAsia="en-US"/>
    </w:rPr>
  </w:style>
  <w:style w:type="character" w:customStyle="1" w:styleId="GeenafstandChar">
    <w:name w:val="Geen afstand Char"/>
    <w:link w:val="Geenafstand"/>
    <w:uiPriority w:val="1"/>
    <w:locked/>
    <w:rsid w:val="00844E2E"/>
    <w:rPr>
      <w:rFonts w:ascii="Calibri" w:eastAsia="Calibri" w:hAnsi="Calibri"/>
      <w:sz w:val="22"/>
      <w:szCs w:val="22"/>
      <w:lang w:eastAsia="en-US"/>
    </w:rPr>
  </w:style>
  <w:style w:type="paragraph" w:styleId="Normaalweb">
    <w:name w:val="Normal (Web)"/>
    <w:basedOn w:val="Standaard"/>
    <w:uiPriority w:val="99"/>
    <w:unhideWhenUsed/>
    <w:rsid w:val="009F555B"/>
    <w:pPr>
      <w:tabs>
        <w:tab w:val="clear" w:pos="-567"/>
      </w:tabs>
      <w:spacing w:before="100" w:beforeAutospacing="1" w:after="100" w:afterAutospacing="1" w:line="240" w:lineRule="auto"/>
    </w:pPr>
    <w:rPr>
      <w:rFonts w:ascii="Times New Roman" w:hAnsi="Times New Roman"/>
      <w:sz w:val="24"/>
      <w:szCs w:val="24"/>
    </w:rPr>
  </w:style>
  <w:style w:type="paragraph" w:customStyle="1" w:styleId="Default">
    <w:name w:val="Default"/>
    <w:rsid w:val="00703BDA"/>
    <w:pPr>
      <w:autoSpaceDE w:val="0"/>
      <w:autoSpaceDN w:val="0"/>
      <w:adjustRightInd w:val="0"/>
    </w:pPr>
    <w:rPr>
      <w:rFonts w:ascii="FranklinGothEF-Demi" w:hAnsi="FranklinGothEF-Demi" w:cs="FranklinGothEF-Demi"/>
      <w:color w:val="000000"/>
      <w:sz w:val="24"/>
      <w:szCs w:val="24"/>
    </w:rPr>
  </w:style>
  <w:style w:type="paragraph" w:customStyle="1" w:styleId="Pa5">
    <w:name w:val="Pa5"/>
    <w:basedOn w:val="Default"/>
    <w:next w:val="Default"/>
    <w:uiPriority w:val="99"/>
    <w:rsid w:val="00703BDA"/>
    <w:pPr>
      <w:spacing w:line="171" w:lineRule="atLeast"/>
    </w:pPr>
    <w:rPr>
      <w:rFonts w:cs="Times New Roman"/>
      <w:color w:val="auto"/>
    </w:rPr>
  </w:style>
  <w:style w:type="paragraph" w:customStyle="1" w:styleId="Lid">
    <w:name w:val="Lid"/>
    <w:basedOn w:val="Standaard"/>
    <w:rsid w:val="009E61C5"/>
    <w:pPr>
      <w:tabs>
        <w:tab w:val="clear" w:pos="-567"/>
      </w:tabs>
      <w:spacing w:line="240" w:lineRule="auto"/>
      <w:ind w:hanging="851"/>
    </w:pPr>
    <w:rPr>
      <w:rFonts w:ascii="Calibri" w:eastAsiaTheme="minorHAnsi" w:hAnsi="Calibri"/>
    </w:rPr>
  </w:style>
  <w:style w:type="character" w:styleId="Onopgelostemelding">
    <w:name w:val="Unresolved Mention"/>
    <w:basedOn w:val="Standaardalinea-lettertype"/>
    <w:uiPriority w:val="99"/>
    <w:semiHidden/>
    <w:unhideWhenUsed/>
    <w:rsid w:val="00A6587C"/>
    <w:rPr>
      <w:color w:val="605E5C"/>
      <w:shd w:val="clear" w:color="auto" w:fill="E1DFDD"/>
    </w:rPr>
  </w:style>
  <w:style w:type="paragraph" w:customStyle="1" w:styleId="BTStiptabel">
    <w:name w:val="BT_Stip tabel"/>
    <w:basedOn w:val="Standaard"/>
    <w:uiPriority w:val="99"/>
    <w:rsid w:val="00BA2552"/>
    <w:pPr>
      <w:numPr>
        <w:numId w:val="22"/>
      </w:numPr>
      <w:tabs>
        <w:tab w:val="clear" w:pos="-567"/>
      </w:tabs>
      <w:spacing w:before="40" w:after="40" w:line="276" w:lineRule="auto"/>
      <w:contextualSpacing/>
    </w:pPr>
    <w:rPr>
      <w:rFonts w:ascii="Calibri" w:hAnsi="Calibri"/>
      <w:sz w:val="18"/>
      <w:szCs w:val="22"/>
    </w:rPr>
  </w:style>
  <w:style w:type="numbering" w:customStyle="1" w:styleId="Huidigelijst1">
    <w:name w:val="Huidige lijst1"/>
    <w:uiPriority w:val="99"/>
    <w:rsid w:val="0096721C"/>
    <w:pPr>
      <w:numPr>
        <w:numId w:val="27"/>
      </w:numPr>
    </w:pPr>
  </w:style>
  <w:style w:type="numbering" w:customStyle="1" w:styleId="Huidigelijst2">
    <w:name w:val="Huidige lijst2"/>
    <w:uiPriority w:val="99"/>
    <w:rsid w:val="0096721C"/>
    <w:pPr>
      <w:numPr>
        <w:numId w:val="2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42139">
      <w:bodyDiv w:val="1"/>
      <w:marLeft w:val="0"/>
      <w:marRight w:val="0"/>
      <w:marTop w:val="0"/>
      <w:marBottom w:val="0"/>
      <w:divBdr>
        <w:top w:val="none" w:sz="0" w:space="0" w:color="auto"/>
        <w:left w:val="none" w:sz="0" w:space="0" w:color="auto"/>
        <w:bottom w:val="none" w:sz="0" w:space="0" w:color="auto"/>
        <w:right w:val="none" w:sz="0" w:space="0" w:color="auto"/>
      </w:divBdr>
    </w:div>
    <w:div w:id="16464839">
      <w:bodyDiv w:val="1"/>
      <w:marLeft w:val="0"/>
      <w:marRight w:val="0"/>
      <w:marTop w:val="0"/>
      <w:marBottom w:val="0"/>
      <w:divBdr>
        <w:top w:val="none" w:sz="0" w:space="0" w:color="auto"/>
        <w:left w:val="none" w:sz="0" w:space="0" w:color="auto"/>
        <w:bottom w:val="none" w:sz="0" w:space="0" w:color="auto"/>
        <w:right w:val="none" w:sz="0" w:space="0" w:color="auto"/>
      </w:divBdr>
    </w:div>
    <w:div w:id="55861393">
      <w:bodyDiv w:val="1"/>
      <w:marLeft w:val="0"/>
      <w:marRight w:val="0"/>
      <w:marTop w:val="0"/>
      <w:marBottom w:val="0"/>
      <w:divBdr>
        <w:top w:val="none" w:sz="0" w:space="0" w:color="auto"/>
        <w:left w:val="none" w:sz="0" w:space="0" w:color="auto"/>
        <w:bottom w:val="none" w:sz="0" w:space="0" w:color="auto"/>
        <w:right w:val="none" w:sz="0" w:space="0" w:color="auto"/>
      </w:divBdr>
    </w:div>
    <w:div w:id="67924148">
      <w:bodyDiv w:val="1"/>
      <w:marLeft w:val="0"/>
      <w:marRight w:val="0"/>
      <w:marTop w:val="0"/>
      <w:marBottom w:val="0"/>
      <w:divBdr>
        <w:top w:val="none" w:sz="0" w:space="0" w:color="auto"/>
        <w:left w:val="none" w:sz="0" w:space="0" w:color="auto"/>
        <w:bottom w:val="none" w:sz="0" w:space="0" w:color="auto"/>
        <w:right w:val="none" w:sz="0" w:space="0" w:color="auto"/>
      </w:divBdr>
    </w:div>
    <w:div w:id="226693405">
      <w:bodyDiv w:val="1"/>
      <w:marLeft w:val="0"/>
      <w:marRight w:val="0"/>
      <w:marTop w:val="0"/>
      <w:marBottom w:val="0"/>
      <w:divBdr>
        <w:top w:val="none" w:sz="0" w:space="0" w:color="auto"/>
        <w:left w:val="none" w:sz="0" w:space="0" w:color="auto"/>
        <w:bottom w:val="none" w:sz="0" w:space="0" w:color="auto"/>
        <w:right w:val="none" w:sz="0" w:space="0" w:color="auto"/>
      </w:divBdr>
    </w:div>
    <w:div w:id="283002269">
      <w:bodyDiv w:val="1"/>
      <w:marLeft w:val="0"/>
      <w:marRight w:val="0"/>
      <w:marTop w:val="0"/>
      <w:marBottom w:val="0"/>
      <w:divBdr>
        <w:top w:val="none" w:sz="0" w:space="0" w:color="auto"/>
        <w:left w:val="none" w:sz="0" w:space="0" w:color="auto"/>
        <w:bottom w:val="none" w:sz="0" w:space="0" w:color="auto"/>
        <w:right w:val="none" w:sz="0" w:space="0" w:color="auto"/>
      </w:divBdr>
    </w:div>
    <w:div w:id="331757200">
      <w:bodyDiv w:val="1"/>
      <w:marLeft w:val="0"/>
      <w:marRight w:val="0"/>
      <w:marTop w:val="0"/>
      <w:marBottom w:val="0"/>
      <w:divBdr>
        <w:top w:val="none" w:sz="0" w:space="0" w:color="auto"/>
        <w:left w:val="none" w:sz="0" w:space="0" w:color="auto"/>
        <w:bottom w:val="none" w:sz="0" w:space="0" w:color="auto"/>
        <w:right w:val="none" w:sz="0" w:space="0" w:color="auto"/>
      </w:divBdr>
      <w:divsChild>
        <w:div w:id="1694571519">
          <w:marLeft w:val="0"/>
          <w:marRight w:val="0"/>
          <w:marTop w:val="0"/>
          <w:marBottom w:val="0"/>
          <w:divBdr>
            <w:top w:val="none" w:sz="0" w:space="0" w:color="auto"/>
            <w:left w:val="none" w:sz="0" w:space="0" w:color="auto"/>
            <w:bottom w:val="none" w:sz="0" w:space="0" w:color="auto"/>
            <w:right w:val="none" w:sz="0" w:space="0" w:color="auto"/>
          </w:divBdr>
          <w:divsChild>
            <w:div w:id="1290554092">
              <w:marLeft w:val="0"/>
              <w:marRight w:val="0"/>
              <w:marTop w:val="0"/>
              <w:marBottom w:val="0"/>
              <w:divBdr>
                <w:top w:val="none" w:sz="0" w:space="0" w:color="auto"/>
                <w:left w:val="none" w:sz="0" w:space="0" w:color="auto"/>
                <w:bottom w:val="none" w:sz="0" w:space="0" w:color="auto"/>
                <w:right w:val="none" w:sz="0" w:space="0" w:color="auto"/>
              </w:divBdr>
              <w:divsChild>
                <w:div w:id="1672372122">
                  <w:marLeft w:val="0"/>
                  <w:marRight w:val="0"/>
                  <w:marTop w:val="0"/>
                  <w:marBottom w:val="0"/>
                  <w:divBdr>
                    <w:top w:val="none" w:sz="0" w:space="0" w:color="auto"/>
                    <w:left w:val="none" w:sz="0" w:space="0" w:color="auto"/>
                    <w:bottom w:val="none" w:sz="0" w:space="0" w:color="auto"/>
                    <w:right w:val="none" w:sz="0" w:space="0" w:color="auto"/>
                  </w:divBdr>
                  <w:divsChild>
                    <w:div w:id="1053895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9725654">
      <w:bodyDiv w:val="1"/>
      <w:marLeft w:val="0"/>
      <w:marRight w:val="0"/>
      <w:marTop w:val="0"/>
      <w:marBottom w:val="0"/>
      <w:divBdr>
        <w:top w:val="none" w:sz="0" w:space="0" w:color="auto"/>
        <w:left w:val="none" w:sz="0" w:space="0" w:color="auto"/>
        <w:bottom w:val="none" w:sz="0" w:space="0" w:color="auto"/>
        <w:right w:val="none" w:sz="0" w:space="0" w:color="auto"/>
      </w:divBdr>
      <w:divsChild>
        <w:div w:id="556280815">
          <w:marLeft w:val="0"/>
          <w:marRight w:val="0"/>
          <w:marTop w:val="0"/>
          <w:marBottom w:val="0"/>
          <w:divBdr>
            <w:top w:val="none" w:sz="0" w:space="0" w:color="auto"/>
            <w:left w:val="none" w:sz="0" w:space="0" w:color="auto"/>
            <w:bottom w:val="none" w:sz="0" w:space="0" w:color="auto"/>
            <w:right w:val="none" w:sz="0" w:space="0" w:color="auto"/>
          </w:divBdr>
          <w:divsChild>
            <w:div w:id="643435565">
              <w:marLeft w:val="0"/>
              <w:marRight w:val="0"/>
              <w:marTop w:val="0"/>
              <w:marBottom w:val="0"/>
              <w:divBdr>
                <w:top w:val="none" w:sz="0" w:space="0" w:color="auto"/>
                <w:left w:val="none" w:sz="0" w:space="0" w:color="auto"/>
                <w:bottom w:val="none" w:sz="0" w:space="0" w:color="auto"/>
                <w:right w:val="none" w:sz="0" w:space="0" w:color="auto"/>
              </w:divBdr>
              <w:divsChild>
                <w:div w:id="321392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8459148">
      <w:bodyDiv w:val="1"/>
      <w:marLeft w:val="0"/>
      <w:marRight w:val="0"/>
      <w:marTop w:val="0"/>
      <w:marBottom w:val="0"/>
      <w:divBdr>
        <w:top w:val="none" w:sz="0" w:space="0" w:color="auto"/>
        <w:left w:val="none" w:sz="0" w:space="0" w:color="auto"/>
        <w:bottom w:val="none" w:sz="0" w:space="0" w:color="auto"/>
        <w:right w:val="none" w:sz="0" w:space="0" w:color="auto"/>
      </w:divBdr>
    </w:div>
    <w:div w:id="492572023">
      <w:bodyDiv w:val="1"/>
      <w:marLeft w:val="0"/>
      <w:marRight w:val="0"/>
      <w:marTop w:val="0"/>
      <w:marBottom w:val="0"/>
      <w:divBdr>
        <w:top w:val="none" w:sz="0" w:space="0" w:color="auto"/>
        <w:left w:val="none" w:sz="0" w:space="0" w:color="auto"/>
        <w:bottom w:val="none" w:sz="0" w:space="0" w:color="auto"/>
        <w:right w:val="none" w:sz="0" w:space="0" w:color="auto"/>
      </w:divBdr>
      <w:divsChild>
        <w:div w:id="1609897779">
          <w:marLeft w:val="0"/>
          <w:marRight w:val="0"/>
          <w:marTop w:val="0"/>
          <w:marBottom w:val="0"/>
          <w:divBdr>
            <w:top w:val="none" w:sz="0" w:space="0" w:color="auto"/>
            <w:left w:val="none" w:sz="0" w:space="0" w:color="auto"/>
            <w:bottom w:val="none" w:sz="0" w:space="0" w:color="auto"/>
            <w:right w:val="none" w:sz="0" w:space="0" w:color="auto"/>
          </w:divBdr>
          <w:divsChild>
            <w:div w:id="2083790289">
              <w:marLeft w:val="0"/>
              <w:marRight w:val="0"/>
              <w:marTop w:val="0"/>
              <w:marBottom w:val="0"/>
              <w:divBdr>
                <w:top w:val="none" w:sz="0" w:space="0" w:color="auto"/>
                <w:left w:val="none" w:sz="0" w:space="0" w:color="auto"/>
                <w:bottom w:val="none" w:sz="0" w:space="0" w:color="auto"/>
                <w:right w:val="none" w:sz="0" w:space="0" w:color="auto"/>
              </w:divBdr>
              <w:divsChild>
                <w:div w:id="1670133894">
                  <w:marLeft w:val="0"/>
                  <w:marRight w:val="0"/>
                  <w:marTop w:val="0"/>
                  <w:marBottom w:val="0"/>
                  <w:divBdr>
                    <w:top w:val="none" w:sz="0" w:space="0" w:color="auto"/>
                    <w:left w:val="none" w:sz="0" w:space="0" w:color="auto"/>
                    <w:bottom w:val="none" w:sz="0" w:space="0" w:color="auto"/>
                    <w:right w:val="none" w:sz="0" w:space="0" w:color="auto"/>
                  </w:divBdr>
                  <w:divsChild>
                    <w:div w:id="481121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4801625">
      <w:bodyDiv w:val="1"/>
      <w:marLeft w:val="0"/>
      <w:marRight w:val="0"/>
      <w:marTop w:val="0"/>
      <w:marBottom w:val="0"/>
      <w:divBdr>
        <w:top w:val="none" w:sz="0" w:space="0" w:color="auto"/>
        <w:left w:val="none" w:sz="0" w:space="0" w:color="auto"/>
        <w:bottom w:val="none" w:sz="0" w:space="0" w:color="auto"/>
        <w:right w:val="none" w:sz="0" w:space="0" w:color="auto"/>
      </w:divBdr>
      <w:divsChild>
        <w:div w:id="751270271">
          <w:marLeft w:val="0"/>
          <w:marRight w:val="0"/>
          <w:marTop w:val="0"/>
          <w:marBottom w:val="0"/>
          <w:divBdr>
            <w:top w:val="none" w:sz="0" w:space="0" w:color="auto"/>
            <w:left w:val="none" w:sz="0" w:space="0" w:color="auto"/>
            <w:bottom w:val="none" w:sz="0" w:space="0" w:color="auto"/>
            <w:right w:val="none" w:sz="0" w:space="0" w:color="auto"/>
          </w:divBdr>
          <w:divsChild>
            <w:div w:id="1688746706">
              <w:marLeft w:val="0"/>
              <w:marRight w:val="0"/>
              <w:marTop w:val="0"/>
              <w:marBottom w:val="0"/>
              <w:divBdr>
                <w:top w:val="none" w:sz="0" w:space="0" w:color="auto"/>
                <w:left w:val="none" w:sz="0" w:space="0" w:color="auto"/>
                <w:bottom w:val="none" w:sz="0" w:space="0" w:color="auto"/>
                <w:right w:val="none" w:sz="0" w:space="0" w:color="auto"/>
              </w:divBdr>
              <w:divsChild>
                <w:div w:id="467743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9552122">
      <w:bodyDiv w:val="1"/>
      <w:marLeft w:val="0"/>
      <w:marRight w:val="0"/>
      <w:marTop w:val="0"/>
      <w:marBottom w:val="0"/>
      <w:divBdr>
        <w:top w:val="none" w:sz="0" w:space="0" w:color="auto"/>
        <w:left w:val="none" w:sz="0" w:space="0" w:color="auto"/>
        <w:bottom w:val="none" w:sz="0" w:space="0" w:color="auto"/>
        <w:right w:val="none" w:sz="0" w:space="0" w:color="auto"/>
      </w:divBdr>
    </w:div>
    <w:div w:id="674654707">
      <w:bodyDiv w:val="1"/>
      <w:marLeft w:val="0"/>
      <w:marRight w:val="0"/>
      <w:marTop w:val="0"/>
      <w:marBottom w:val="0"/>
      <w:divBdr>
        <w:top w:val="none" w:sz="0" w:space="0" w:color="auto"/>
        <w:left w:val="none" w:sz="0" w:space="0" w:color="auto"/>
        <w:bottom w:val="none" w:sz="0" w:space="0" w:color="auto"/>
        <w:right w:val="none" w:sz="0" w:space="0" w:color="auto"/>
      </w:divBdr>
    </w:div>
    <w:div w:id="767968792">
      <w:bodyDiv w:val="1"/>
      <w:marLeft w:val="0"/>
      <w:marRight w:val="0"/>
      <w:marTop w:val="0"/>
      <w:marBottom w:val="0"/>
      <w:divBdr>
        <w:top w:val="none" w:sz="0" w:space="0" w:color="auto"/>
        <w:left w:val="none" w:sz="0" w:space="0" w:color="auto"/>
        <w:bottom w:val="none" w:sz="0" w:space="0" w:color="auto"/>
        <w:right w:val="none" w:sz="0" w:space="0" w:color="auto"/>
      </w:divBdr>
    </w:div>
    <w:div w:id="823083459">
      <w:bodyDiv w:val="1"/>
      <w:marLeft w:val="0"/>
      <w:marRight w:val="0"/>
      <w:marTop w:val="0"/>
      <w:marBottom w:val="0"/>
      <w:divBdr>
        <w:top w:val="none" w:sz="0" w:space="0" w:color="auto"/>
        <w:left w:val="none" w:sz="0" w:space="0" w:color="auto"/>
        <w:bottom w:val="none" w:sz="0" w:space="0" w:color="auto"/>
        <w:right w:val="none" w:sz="0" w:space="0" w:color="auto"/>
      </w:divBdr>
      <w:divsChild>
        <w:div w:id="1707175735">
          <w:marLeft w:val="0"/>
          <w:marRight w:val="0"/>
          <w:marTop w:val="0"/>
          <w:marBottom w:val="0"/>
          <w:divBdr>
            <w:top w:val="none" w:sz="0" w:space="0" w:color="auto"/>
            <w:left w:val="none" w:sz="0" w:space="0" w:color="auto"/>
            <w:bottom w:val="none" w:sz="0" w:space="0" w:color="auto"/>
            <w:right w:val="none" w:sz="0" w:space="0" w:color="auto"/>
          </w:divBdr>
          <w:divsChild>
            <w:div w:id="232663119">
              <w:marLeft w:val="0"/>
              <w:marRight w:val="0"/>
              <w:marTop w:val="0"/>
              <w:marBottom w:val="0"/>
              <w:divBdr>
                <w:top w:val="none" w:sz="0" w:space="0" w:color="auto"/>
                <w:left w:val="none" w:sz="0" w:space="0" w:color="auto"/>
                <w:bottom w:val="none" w:sz="0" w:space="0" w:color="auto"/>
                <w:right w:val="none" w:sz="0" w:space="0" w:color="auto"/>
              </w:divBdr>
              <w:divsChild>
                <w:div w:id="275210467">
                  <w:marLeft w:val="0"/>
                  <w:marRight w:val="0"/>
                  <w:marTop w:val="0"/>
                  <w:marBottom w:val="0"/>
                  <w:divBdr>
                    <w:top w:val="none" w:sz="0" w:space="0" w:color="auto"/>
                    <w:left w:val="none" w:sz="0" w:space="0" w:color="auto"/>
                    <w:bottom w:val="none" w:sz="0" w:space="0" w:color="auto"/>
                    <w:right w:val="none" w:sz="0" w:space="0" w:color="auto"/>
                  </w:divBdr>
                  <w:divsChild>
                    <w:div w:id="918103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8326312">
      <w:bodyDiv w:val="1"/>
      <w:marLeft w:val="0"/>
      <w:marRight w:val="0"/>
      <w:marTop w:val="0"/>
      <w:marBottom w:val="0"/>
      <w:divBdr>
        <w:top w:val="none" w:sz="0" w:space="0" w:color="auto"/>
        <w:left w:val="none" w:sz="0" w:space="0" w:color="auto"/>
        <w:bottom w:val="none" w:sz="0" w:space="0" w:color="auto"/>
        <w:right w:val="none" w:sz="0" w:space="0" w:color="auto"/>
      </w:divBdr>
    </w:div>
    <w:div w:id="929579737">
      <w:bodyDiv w:val="1"/>
      <w:marLeft w:val="0"/>
      <w:marRight w:val="0"/>
      <w:marTop w:val="0"/>
      <w:marBottom w:val="0"/>
      <w:divBdr>
        <w:top w:val="none" w:sz="0" w:space="0" w:color="auto"/>
        <w:left w:val="none" w:sz="0" w:space="0" w:color="auto"/>
        <w:bottom w:val="none" w:sz="0" w:space="0" w:color="auto"/>
        <w:right w:val="none" w:sz="0" w:space="0" w:color="auto"/>
      </w:divBdr>
      <w:divsChild>
        <w:div w:id="851649943">
          <w:marLeft w:val="0"/>
          <w:marRight w:val="0"/>
          <w:marTop w:val="0"/>
          <w:marBottom w:val="0"/>
          <w:divBdr>
            <w:top w:val="none" w:sz="0" w:space="0" w:color="auto"/>
            <w:left w:val="none" w:sz="0" w:space="0" w:color="auto"/>
            <w:bottom w:val="none" w:sz="0" w:space="0" w:color="auto"/>
            <w:right w:val="none" w:sz="0" w:space="0" w:color="auto"/>
          </w:divBdr>
          <w:divsChild>
            <w:div w:id="1558976892">
              <w:marLeft w:val="0"/>
              <w:marRight w:val="0"/>
              <w:marTop w:val="0"/>
              <w:marBottom w:val="0"/>
              <w:divBdr>
                <w:top w:val="none" w:sz="0" w:space="0" w:color="auto"/>
                <w:left w:val="none" w:sz="0" w:space="0" w:color="auto"/>
                <w:bottom w:val="none" w:sz="0" w:space="0" w:color="auto"/>
                <w:right w:val="none" w:sz="0" w:space="0" w:color="auto"/>
              </w:divBdr>
              <w:divsChild>
                <w:div w:id="198903494">
                  <w:marLeft w:val="0"/>
                  <w:marRight w:val="0"/>
                  <w:marTop w:val="0"/>
                  <w:marBottom w:val="0"/>
                  <w:divBdr>
                    <w:top w:val="none" w:sz="0" w:space="0" w:color="auto"/>
                    <w:left w:val="none" w:sz="0" w:space="0" w:color="auto"/>
                    <w:bottom w:val="none" w:sz="0" w:space="0" w:color="auto"/>
                    <w:right w:val="none" w:sz="0" w:space="0" w:color="auto"/>
                  </w:divBdr>
                  <w:divsChild>
                    <w:div w:id="1139179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3434476">
      <w:bodyDiv w:val="1"/>
      <w:marLeft w:val="0"/>
      <w:marRight w:val="0"/>
      <w:marTop w:val="0"/>
      <w:marBottom w:val="0"/>
      <w:divBdr>
        <w:top w:val="none" w:sz="0" w:space="0" w:color="auto"/>
        <w:left w:val="none" w:sz="0" w:space="0" w:color="auto"/>
        <w:bottom w:val="none" w:sz="0" w:space="0" w:color="auto"/>
        <w:right w:val="none" w:sz="0" w:space="0" w:color="auto"/>
      </w:divBdr>
    </w:div>
    <w:div w:id="1009678986">
      <w:bodyDiv w:val="1"/>
      <w:marLeft w:val="0"/>
      <w:marRight w:val="0"/>
      <w:marTop w:val="0"/>
      <w:marBottom w:val="0"/>
      <w:divBdr>
        <w:top w:val="none" w:sz="0" w:space="0" w:color="auto"/>
        <w:left w:val="none" w:sz="0" w:space="0" w:color="auto"/>
        <w:bottom w:val="none" w:sz="0" w:space="0" w:color="auto"/>
        <w:right w:val="none" w:sz="0" w:space="0" w:color="auto"/>
      </w:divBdr>
      <w:divsChild>
        <w:div w:id="1006786991">
          <w:marLeft w:val="0"/>
          <w:marRight w:val="0"/>
          <w:marTop w:val="0"/>
          <w:marBottom w:val="0"/>
          <w:divBdr>
            <w:top w:val="none" w:sz="0" w:space="0" w:color="auto"/>
            <w:left w:val="none" w:sz="0" w:space="0" w:color="auto"/>
            <w:bottom w:val="none" w:sz="0" w:space="0" w:color="auto"/>
            <w:right w:val="none" w:sz="0" w:space="0" w:color="auto"/>
          </w:divBdr>
          <w:divsChild>
            <w:div w:id="822115715">
              <w:marLeft w:val="0"/>
              <w:marRight w:val="0"/>
              <w:marTop w:val="0"/>
              <w:marBottom w:val="0"/>
              <w:divBdr>
                <w:top w:val="none" w:sz="0" w:space="0" w:color="auto"/>
                <w:left w:val="none" w:sz="0" w:space="0" w:color="auto"/>
                <w:bottom w:val="none" w:sz="0" w:space="0" w:color="auto"/>
                <w:right w:val="none" w:sz="0" w:space="0" w:color="auto"/>
              </w:divBdr>
              <w:divsChild>
                <w:div w:id="703559803">
                  <w:marLeft w:val="0"/>
                  <w:marRight w:val="0"/>
                  <w:marTop w:val="0"/>
                  <w:marBottom w:val="0"/>
                  <w:divBdr>
                    <w:top w:val="none" w:sz="0" w:space="0" w:color="auto"/>
                    <w:left w:val="none" w:sz="0" w:space="0" w:color="auto"/>
                    <w:bottom w:val="none" w:sz="0" w:space="0" w:color="auto"/>
                    <w:right w:val="none" w:sz="0" w:space="0" w:color="auto"/>
                  </w:divBdr>
                  <w:divsChild>
                    <w:div w:id="1181891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1229901">
      <w:bodyDiv w:val="1"/>
      <w:marLeft w:val="0"/>
      <w:marRight w:val="0"/>
      <w:marTop w:val="0"/>
      <w:marBottom w:val="0"/>
      <w:divBdr>
        <w:top w:val="none" w:sz="0" w:space="0" w:color="auto"/>
        <w:left w:val="none" w:sz="0" w:space="0" w:color="auto"/>
        <w:bottom w:val="none" w:sz="0" w:space="0" w:color="auto"/>
        <w:right w:val="none" w:sz="0" w:space="0" w:color="auto"/>
      </w:divBdr>
      <w:divsChild>
        <w:div w:id="1611206772">
          <w:marLeft w:val="0"/>
          <w:marRight w:val="0"/>
          <w:marTop w:val="0"/>
          <w:marBottom w:val="0"/>
          <w:divBdr>
            <w:top w:val="none" w:sz="0" w:space="0" w:color="auto"/>
            <w:left w:val="none" w:sz="0" w:space="0" w:color="auto"/>
            <w:bottom w:val="none" w:sz="0" w:space="0" w:color="auto"/>
            <w:right w:val="none" w:sz="0" w:space="0" w:color="auto"/>
          </w:divBdr>
          <w:divsChild>
            <w:div w:id="1369447138">
              <w:marLeft w:val="0"/>
              <w:marRight w:val="0"/>
              <w:marTop w:val="0"/>
              <w:marBottom w:val="0"/>
              <w:divBdr>
                <w:top w:val="none" w:sz="0" w:space="0" w:color="auto"/>
                <w:left w:val="none" w:sz="0" w:space="0" w:color="auto"/>
                <w:bottom w:val="none" w:sz="0" w:space="0" w:color="auto"/>
                <w:right w:val="none" w:sz="0" w:space="0" w:color="auto"/>
              </w:divBdr>
              <w:divsChild>
                <w:div w:id="1979526936">
                  <w:marLeft w:val="0"/>
                  <w:marRight w:val="0"/>
                  <w:marTop w:val="0"/>
                  <w:marBottom w:val="0"/>
                  <w:divBdr>
                    <w:top w:val="none" w:sz="0" w:space="0" w:color="auto"/>
                    <w:left w:val="none" w:sz="0" w:space="0" w:color="auto"/>
                    <w:bottom w:val="none" w:sz="0" w:space="0" w:color="auto"/>
                    <w:right w:val="none" w:sz="0" w:space="0" w:color="auto"/>
                  </w:divBdr>
                  <w:divsChild>
                    <w:div w:id="42220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5709439">
      <w:bodyDiv w:val="1"/>
      <w:marLeft w:val="0"/>
      <w:marRight w:val="0"/>
      <w:marTop w:val="0"/>
      <w:marBottom w:val="0"/>
      <w:divBdr>
        <w:top w:val="none" w:sz="0" w:space="0" w:color="auto"/>
        <w:left w:val="none" w:sz="0" w:space="0" w:color="auto"/>
        <w:bottom w:val="none" w:sz="0" w:space="0" w:color="auto"/>
        <w:right w:val="none" w:sz="0" w:space="0" w:color="auto"/>
      </w:divBdr>
    </w:div>
    <w:div w:id="1096248008">
      <w:bodyDiv w:val="1"/>
      <w:marLeft w:val="0"/>
      <w:marRight w:val="0"/>
      <w:marTop w:val="0"/>
      <w:marBottom w:val="0"/>
      <w:divBdr>
        <w:top w:val="none" w:sz="0" w:space="0" w:color="auto"/>
        <w:left w:val="none" w:sz="0" w:space="0" w:color="auto"/>
        <w:bottom w:val="none" w:sz="0" w:space="0" w:color="auto"/>
        <w:right w:val="none" w:sz="0" w:space="0" w:color="auto"/>
      </w:divBdr>
    </w:div>
    <w:div w:id="1097600762">
      <w:bodyDiv w:val="1"/>
      <w:marLeft w:val="0"/>
      <w:marRight w:val="0"/>
      <w:marTop w:val="0"/>
      <w:marBottom w:val="0"/>
      <w:divBdr>
        <w:top w:val="none" w:sz="0" w:space="0" w:color="auto"/>
        <w:left w:val="none" w:sz="0" w:space="0" w:color="auto"/>
        <w:bottom w:val="none" w:sz="0" w:space="0" w:color="auto"/>
        <w:right w:val="none" w:sz="0" w:space="0" w:color="auto"/>
      </w:divBdr>
      <w:divsChild>
        <w:div w:id="1089932474">
          <w:marLeft w:val="0"/>
          <w:marRight w:val="0"/>
          <w:marTop w:val="0"/>
          <w:marBottom w:val="0"/>
          <w:divBdr>
            <w:top w:val="none" w:sz="0" w:space="0" w:color="auto"/>
            <w:left w:val="none" w:sz="0" w:space="0" w:color="auto"/>
            <w:bottom w:val="none" w:sz="0" w:space="0" w:color="auto"/>
            <w:right w:val="none" w:sz="0" w:space="0" w:color="auto"/>
          </w:divBdr>
          <w:divsChild>
            <w:div w:id="2066172635">
              <w:marLeft w:val="0"/>
              <w:marRight w:val="0"/>
              <w:marTop w:val="0"/>
              <w:marBottom w:val="0"/>
              <w:divBdr>
                <w:top w:val="none" w:sz="0" w:space="0" w:color="auto"/>
                <w:left w:val="none" w:sz="0" w:space="0" w:color="auto"/>
                <w:bottom w:val="none" w:sz="0" w:space="0" w:color="auto"/>
                <w:right w:val="none" w:sz="0" w:space="0" w:color="auto"/>
              </w:divBdr>
              <w:divsChild>
                <w:div w:id="155342607">
                  <w:marLeft w:val="0"/>
                  <w:marRight w:val="0"/>
                  <w:marTop w:val="0"/>
                  <w:marBottom w:val="0"/>
                  <w:divBdr>
                    <w:top w:val="none" w:sz="0" w:space="0" w:color="auto"/>
                    <w:left w:val="none" w:sz="0" w:space="0" w:color="auto"/>
                    <w:bottom w:val="none" w:sz="0" w:space="0" w:color="auto"/>
                    <w:right w:val="none" w:sz="0" w:space="0" w:color="auto"/>
                  </w:divBdr>
                  <w:divsChild>
                    <w:div w:id="1778791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5685846">
      <w:bodyDiv w:val="1"/>
      <w:marLeft w:val="0"/>
      <w:marRight w:val="0"/>
      <w:marTop w:val="0"/>
      <w:marBottom w:val="0"/>
      <w:divBdr>
        <w:top w:val="none" w:sz="0" w:space="0" w:color="auto"/>
        <w:left w:val="none" w:sz="0" w:space="0" w:color="auto"/>
        <w:bottom w:val="none" w:sz="0" w:space="0" w:color="auto"/>
        <w:right w:val="none" w:sz="0" w:space="0" w:color="auto"/>
      </w:divBdr>
      <w:divsChild>
        <w:div w:id="289282281">
          <w:marLeft w:val="0"/>
          <w:marRight w:val="0"/>
          <w:marTop w:val="0"/>
          <w:marBottom w:val="0"/>
          <w:divBdr>
            <w:top w:val="none" w:sz="0" w:space="0" w:color="auto"/>
            <w:left w:val="none" w:sz="0" w:space="0" w:color="auto"/>
            <w:bottom w:val="none" w:sz="0" w:space="0" w:color="auto"/>
            <w:right w:val="none" w:sz="0" w:space="0" w:color="auto"/>
          </w:divBdr>
          <w:divsChild>
            <w:div w:id="1403136794">
              <w:marLeft w:val="0"/>
              <w:marRight w:val="0"/>
              <w:marTop w:val="0"/>
              <w:marBottom w:val="0"/>
              <w:divBdr>
                <w:top w:val="none" w:sz="0" w:space="0" w:color="auto"/>
                <w:left w:val="none" w:sz="0" w:space="0" w:color="auto"/>
                <w:bottom w:val="none" w:sz="0" w:space="0" w:color="auto"/>
                <w:right w:val="none" w:sz="0" w:space="0" w:color="auto"/>
              </w:divBdr>
              <w:divsChild>
                <w:div w:id="776407540">
                  <w:marLeft w:val="0"/>
                  <w:marRight w:val="0"/>
                  <w:marTop w:val="0"/>
                  <w:marBottom w:val="0"/>
                  <w:divBdr>
                    <w:top w:val="none" w:sz="0" w:space="0" w:color="auto"/>
                    <w:left w:val="none" w:sz="0" w:space="0" w:color="auto"/>
                    <w:bottom w:val="none" w:sz="0" w:space="0" w:color="auto"/>
                    <w:right w:val="none" w:sz="0" w:space="0" w:color="auto"/>
                  </w:divBdr>
                  <w:divsChild>
                    <w:div w:id="113793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8552126">
      <w:bodyDiv w:val="1"/>
      <w:marLeft w:val="0"/>
      <w:marRight w:val="0"/>
      <w:marTop w:val="0"/>
      <w:marBottom w:val="0"/>
      <w:divBdr>
        <w:top w:val="none" w:sz="0" w:space="0" w:color="auto"/>
        <w:left w:val="none" w:sz="0" w:space="0" w:color="auto"/>
        <w:bottom w:val="none" w:sz="0" w:space="0" w:color="auto"/>
        <w:right w:val="none" w:sz="0" w:space="0" w:color="auto"/>
      </w:divBdr>
    </w:div>
    <w:div w:id="1134257252">
      <w:bodyDiv w:val="1"/>
      <w:marLeft w:val="0"/>
      <w:marRight w:val="0"/>
      <w:marTop w:val="0"/>
      <w:marBottom w:val="0"/>
      <w:divBdr>
        <w:top w:val="none" w:sz="0" w:space="0" w:color="auto"/>
        <w:left w:val="none" w:sz="0" w:space="0" w:color="auto"/>
        <w:bottom w:val="none" w:sz="0" w:space="0" w:color="auto"/>
        <w:right w:val="none" w:sz="0" w:space="0" w:color="auto"/>
      </w:divBdr>
    </w:div>
    <w:div w:id="1142700098">
      <w:bodyDiv w:val="1"/>
      <w:marLeft w:val="0"/>
      <w:marRight w:val="0"/>
      <w:marTop w:val="0"/>
      <w:marBottom w:val="0"/>
      <w:divBdr>
        <w:top w:val="none" w:sz="0" w:space="0" w:color="auto"/>
        <w:left w:val="none" w:sz="0" w:space="0" w:color="auto"/>
        <w:bottom w:val="none" w:sz="0" w:space="0" w:color="auto"/>
        <w:right w:val="none" w:sz="0" w:space="0" w:color="auto"/>
      </w:divBdr>
      <w:divsChild>
        <w:div w:id="308485501">
          <w:marLeft w:val="0"/>
          <w:marRight w:val="0"/>
          <w:marTop w:val="0"/>
          <w:marBottom w:val="0"/>
          <w:divBdr>
            <w:top w:val="none" w:sz="0" w:space="0" w:color="auto"/>
            <w:left w:val="none" w:sz="0" w:space="0" w:color="auto"/>
            <w:bottom w:val="none" w:sz="0" w:space="0" w:color="auto"/>
            <w:right w:val="none" w:sz="0" w:space="0" w:color="auto"/>
          </w:divBdr>
          <w:divsChild>
            <w:div w:id="1790708010">
              <w:marLeft w:val="0"/>
              <w:marRight w:val="0"/>
              <w:marTop w:val="0"/>
              <w:marBottom w:val="0"/>
              <w:divBdr>
                <w:top w:val="none" w:sz="0" w:space="0" w:color="auto"/>
                <w:left w:val="none" w:sz="0" w:space="0" w:color="auto"/>
                <w:bottom w:val="none" w:sz="0" w:space="0" w:color="auto"/>
                <w:right w:val="none" w:sz="0" w:space="0" w:color="auto"/>
              </w:divBdr>
              <w:divsChild>
                <w:div w:id="1469324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4031293">
      <w:bodyDiv w:val="1"/>
      <w:marLeft w:val="0"/>
      <w:marRight w:val="0"/>
      <w:marTop w:val="0"/>
      <w:marBottom w:val="0"/>
      <w:divBdr>
        <w:top w:val="none" w:sz="0" w:space="0" w:color="auto"/>
        <w:left w:val="none" w:sz="0" w:space="0" w:color="auto"/>
        <w:bottom w:val="none" w:sz="0" w:space="0" w:color="auto"/>
        <w:right w:val="none" w:sz="0" w:space="0" w:color="auto"/>
      </w:divBdr>
    </w:div>
    <w:div w:id="1164466865">
      <w:bodyDiv w:val="1"/>
      <w:marLeft w:val="0"/>
      <w:marRight w:val="0"/>
      <w:marTop w:val="0"/>
      <w:marBottom w:val="0"/>
      <w:divBdr>
        <w:top w:val="none" w:sz="0" w:space="0" w:color="auto"/>
        <w:left w:val="none" w:sz="0" w:space="0" w:color="auto"/>
        <w:bottom w:val="none" w:sz="0" w:space="0" w:color="auto"/>
        <w:right w:val="none" w:sz="0" w:space="0" w:color="auto"/>
      </w:divBdr>
      <w:divsChild>
        <w:div w:id="1627589781">
          <w:marLeft w:val="0"/>
          <w:marRight w:val="0"/>
          <w:marTop w:val="0"/>
          <w:marBottom w:val="0"/>
          <w:divBdr>
            <w:top w:val="none" w:sz="0" w:space="0" w:color="auto"/>
            <w:left w:val="none" w:sz="0" w:space="0" w:color="auto"/>
            <w:bottom w:val="none" w:sz="0" w:space="0" w:color="auto"/>
            <w:right w:val="none" w:sz="0" w:space="0" w:color="auto"/>
          </w:divBdr>
          <w:divsChild>
            <w:div w:id="466359370">
              <w:marLeft w:val="0"/>
              <w:marRight w:val="0"/>
              <w:marTop w:val="0"/>
              <w:marBottom w:val="0"/>
              <w:divBdr>
                <w:top w:val="none" w:sz="0" w:space="0" w:color="auto"/>
                <w:left w:val="none" w:sz="0" w:space="0" w:color="auto"/>
                <w:bottom w:val="none" w:sz="0" w:space="0" w:color="auto"/>
                <w:right w:val="none" w:sz="0" w:space="0" w:color="auto"/>
              </w:divBdr>
              <w:divsChild>
                <w:div w:id="1925601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4921805">
      <w:bodyDiv w:val="1"/>
      <w:marLeft w:val="0"/>
      <w:marRight w:val="0"/>
      <w:marTop w:val="0"/>
      <w:marBottom w:val="0"/>
      <w:divBdr>
        <w:top w:val="none" w:sz="0" w:space="0" w:color="auto"/>
        <w:left w:val="none" w:sz="0" w:space="0" w:color="auto"/>
        <w:bottom w:val="none" w:sz="0" w:space="0" w:color="auto"/>
        <w:right w:val="none" w:sz="0" w:space="0" w:color="auto"/>
      </w:divBdr>
      <w:divsChild>
        <w:div w:id="897327031">
          <w:marLeft w:val="0"/>
          <w:marRight w:val="0"/>
          <w:marTop w:val="0"/>
          <w:marBottom w:val="0"/>
          <w:divBdr>
            <w:top w:val="none" w:sz="0" w:space="0" w:color="auto"/>
            <w:left w:val="none" w:sz="0" w:space="0" w:color="auto"/>
            <w:bottom w:val="none" w:sz="0" w:space="0" w:color="auto"/>
            <w:right w:val="none" w:sz="0" w:space="0" w:color="auto"/>
          </w:divBdr>
          <w:divsChild>
            <w:div w:id="484707010">
              <w:marLeft w:val="0"/>
              <w:marRight w:val="0"/>
              <w:marTop w:val="0"/>
              <w:marBottom w:val="0"/>
              <w:divBdr>
                <w:top w:val="none" w:sz="0" w:space="0" w:color="auto"/>
                <w:left w:val="none" w:sz="0" w:space="0" w:color="auto"/>
                <w:bottom w:val="none" w:sz="0" w:space="0" w:color="auto"/>
                <w:right w:val="none" w:sz="0" w:space="0" w:color="auto"/>
              </w:divBdr>
              <w:divsChild>
                <w:div w:id="191234406">
                  <w:marLeft w:val="0"/>
                  <w:marRight w:val="0"/>
                  <w:marTop w:val="0"/>
                  <w:marBottom w:val="0"/>
                  <w:divBdr>
                    <w:top w:val="none" w:sz="0" w:space="0" w:color="auto"/>
                    <w:left w:val="none" w:sz="0" w:space="0" w:color="auto"/>
                    <w:bottom w:val="none" w:sz="0" w:space="0" w:color="auto"/>
                    <w:right w:val="none" w:sz="0" w:space="0" w:color="auto"/>
                  </w:divBdr>
                  <w:divsChild>
                    <w:div w:id="589504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5926887">
      <w:bodyDiv w:val="1"/>
      <w:marLeft w:val="0"/>
      <w:marRight w:val="0"/>
      <w:marTop w:val="0"/>
      <w:marBottom w:val="0"/>
      <w:divBdr>
        <w:top w:val="none" w:sz="0" w:space="0" w:color="auto"/>
        <w:left w:val="none" w:sz="0" w:space="0" w:color="auto"/>
        <w:bottom w:val="none" w:sz="0" w:space="0" w:color="auto"/>
        <w:right w:val="none" w:sz="0" w:space="0" w:color="auto"/>
      </w:divBdr>
    </w:div>
    <w:div w:id="1211500045">
      <w:bodyDiv w:val="1"/>
      <w:marLeft w:val="0"/>
      <w:marRight w:val="0"/>
      <w:marTop w:val="0"/>
      <w:marBottom w:val="0"/>
      <w:divBdr>
        <w:top w:val="none" w:sz="0" w:space="0" w:color="auto"/>
        <w:left w:val="none" w:sz="0" w:space="0" w:color="auto"/>
        <w:bottom w:val="none" w:sz="0" w:space="0" w:color="auto"/>
        <w:right w:val="none" w:sz="0" w:space="0" w:color="auto"/>
      </w:divBdr>
      <w:divsChild>
        <w:div w:id="1678655344">
          <w:marLeft w:val="0"/>
          <w:marRight w:val="0"/>
          <w:marTop w:val="0"/>
          <w:marBottom w:val="0"/>
          <w:divBdr>
            <w:top w:val="none" w:sz="0" w:space="0" w:color="auto"/>
            <w:left w:val="none" w:sz="0" w:space="0" w:color="auto"/>
            <w:bottom w:val="none" w:sz="0" w:space="0" w:color="auto"/>
            <w:right w:val="none" w:sz="0" w:space="0" w:color="auto"/>
          </w:divBdr>
          <w:divsChild>
            <w:div w:id="1510947633">
              <w:marLeft w:val="0"/>
              <w:marRight w:val="0"/>
              <w:marTop w:val="0"/>
              <w:marBottom w:val="0"/>
              <w:divBdr>
                <w:top w:val="none" w:sz="0" w:space="0" w:color="auto"/>
                <w:left w:val="none" w:sz="0" w:space="0" w:color="auto"/>
                <w:bottom w:val="none" w:sz="0" w:space="0" w:color="auto"/>
                <w:right w:val="none" w:sz="0" w:space="0" w:color="auto"/>
              </w:divBdr>
              <w:divsChild>
                <w:div w:id="1589343870">
                  <w:marLeft w:val="0"/>
                  <w:marRight w:val="0"/>
                  <w:marTop w:val="0"/>
                  <w:marBottom w:val="0"/>
                  <w:divBdr>
                    <w:top w:val="none" w:sz="0" w:space="0" w:color="auto"/>
                    <w:left w:val="none" w:sz="0" w:space="0" w:color="auto"/>
                    <w:bottom w:val="none" w:sz="0" w:space="0" w:color="auto"/>
                    <w:right w:val="none" w:sz="0" w:space="0" w:color="auto"/>
                  </w:divBdr>
                  <w:divsChild>
                    <w:div w:id="2091148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40285921">
      <w:bodyDiv w:val="1"/>
      <w:marLeft w:val="0"/>
      <w:marRight w:val="0"/>
      <w:marTop w:val="0"/>
      <w:marBottom w:val="0"/>
      <w:divBdr>
        <w:top w:val="none" w:sz="0" w:space="0" w:color="auto"/>
        <w:left w:val="none" w:sz="0" w:space="0" w:color="auto"/>
        <w:bottom w:val="none" w:sz="0" w:space="0" w:color="auto"/>
        <w:right w:val="none" w:sz="0" w:space="0" w:color="auto"/>
      </w:divBdr>
    </w:div>
    <w:div w:id="1278832502">
      <w:bodyDiv w:val="1"/>
      <w:marLeft w:val="0"/>
      <w:marRight w:val="0"/>
      <w:marTop w:val="0"/>
      <w:marBottom w:val="0"/>
      <w:divBdr>
        <w:top w:val="none" w:sz="0" w:space="0" w:color="auto"/>
        <w:left w:val="none" w:sz="0" w:space="0" w:color="auto"/>
        <w:bottom w:val="none" w:sz="0" w:space="0" w:color="auto"/>
        <w:right w:val="none" w:sz="0" w:space="0" w:color="auto"/>
      </w:divBdr>
    </w:div>
    <w:div w:id="1398436342">
      <w:bodyDiv w:val="1"/>
      <w:marLeft w:val="0"/>
      <w:marRight w:val="0"/>
      <w:marTop w:val="0"/>
      <w:marBottom w:val="0"/>
      <w:divBdr>
        <w:top w:val="none" w:sz="0" w:space="0" w:color="auto"/>
        <w:left w:val="none" w:sz="0" w:space="0" w:color="auto"/>
        <w:bottom w:val="none" w:sz="0" w:space="0" w:color="auto"/>
        <w:right w:val="none" w:sz="0" w:space="0" w:color="auto"/>
      </w:divBdr>
    </w:div>
    <w:div w:id="1461725505">
      <w:bodyDiv w:val="1"/>
      <w:marLeft w:val="0"/>
      <w:marRight w:val="0"/>
      <w:marTop w:val="0"/>
      <w:marBottom w:val="0"/>
      <w:divBdr>
        <w:top w:val="none" w:sz="0" w:space="0" w:color="auto"/>
        <w:left w:val="none" w:sz="0" w:space="0" w:color="auto"/>
        <w:bottom w:val="none" w:sz="0" w:space="0" w:color="auto"/>
        <w:right w:val="none" w:sz="0" w:space="0" w:color="auto"/>
      </w:divBdr>
    </w:div>
    <w:div w:id="1528761485">
      <w:bodyDiv w:val="1"/>
      <w:marLeft w:val="0"/>
      <w:marRight w:val="0"/>
      <w:marTop w:val="0"/>
      <w:marBottom w:val="0"/>
      <w:divBdr>
        <w:top w:val="none" w:sz="0" w:space="0" w:color="auto"/>
        <w:left w:val="none" w:sz="0" w:space="0" w:color="auto"/>
        <w:bottom w:val="none" w:sz="0" w:space="0" w:color="auto"/>
        <w:right w:val="none" w:sz="0" w:space="0" w:color="auto"/>
      </w:divBdr>
    </w:div>
    <w:div w:id="1558936158">
      <w:bodyDiv w:val="1"/>
      <w:marLeft w:val="0"/>
      <w:marRight w:val="0"/>
      <w:marTop w:val="0"/>
      <w:marBottom w:val="0"/>
      <w:divBdr>
        <w:top w:val="none" w:sz="0" w:space="0" w:color="auto"/>
        <w:left w:val="none" w:sz="0" w:space="0" w:color="auto"/>
        <w:bottom w:val="none" w:sz="0" w:space="0" w:color="auto"/>
        <w:right w:val="none" w:sz="0" w:space="0" w:color="auto"/>
      </w:divBdr>
    </w:div>
    <w:div w:id="1571647459">
      <w:bodyDiv w:val="1"/>
      <w:marLeft w:val="0"/>
      <w:marRight w:val="0"/>
      <w:marTop w:val="0"/>
      <w:marBottom w:val="0"/>
      <w:divBdr>
        <w:top w:val="none" w:sz="0" w:space="0" w:color="auto"/>
        <w:left w:val="none" w:sz="0" w:space="0" w:color="auto"/>
        <w:bottom w:val="none" w:sz="0" w:space="0" w:color="auto"/>
        <w:right w:val="none" w:sz="0" w:space="0" w:color="auto"/>
      </w:divBdr>
    </w:div>
    <w:div w:id="1573195831">
      <w:bodyDiv w:val="1"/>
      <w:marLeft w:val="0"/>
      <w:marRight w:val="0"/>
      <w:marTop w:val="0"/>
      <w:marBottom w:val="0"/>
      <w:divBdr>
        <w:top w:val="none" w:sz="0" w:space="0" w:color="auto"/>
        <w:left w:val="none" w:sz="0" w:space="0" w:color="auto"/>
        <w:bottom w:val="none" w:sz="0" w:space="0" w:color="auto"/>
        <w:right w:val="none" w:sz="0" w:space="0" w:color="auto"/>
      </w:divBdr>
    </w:div>
    <w:div w:id="1594388502">
      <w:bodyDiv w:val="1"/>
      <w:marLeft w:val="0"/>
      <w:marRight w:val="0"/>
      <w:marTop w:val="0"/>
      <w:marBottom w:val="0"/>
      <w:divBdr>
        <w:top w:val="none" w:sz="0" w:space="0" w:color="auto"/>
        <w:left w:val="none" w:sz="0" w:space="0" w:color="auto"/>
        <w:bottom w:val="none" w:sz="0" w:space="0" w:color="auto"/>
        <w:right w:val="none" w:sz="0" w:space="0" w:color="auto"/>
      </w:divBdr>
    </w:div>
    <w:div w:id="1643271455">
      <w:bodyDiv w:val="1"/>
      <w:marLeft w:val="0"/>
      <w:marRight w:val="0"/>
      <w:marTop w:val="0"/>
      <w:marBottom w:val="0"/>
      <w:divBdr>
        <w:top w:val="none" w:sz="0" w:space="0" w:color="auto"/>
        <w:left w:val="none" w:sz="0" w:space="0" w:color="auto"/>
        <w:bottom w:val="none" w:sz="0" w:space="0" w:color="auto"/>
        <w:right w:val="none" w:sz="0" w:space="0" w:color="auto"/>
      </w:divBdr>
      <w:divsChild>
        <w:div w:id="1279412782">
          <w:marLeft w:val="0"/>
          <w:marRight w:val="0"/>
          <w:marTop w:val="0"/>
          <w:marBottom w:val="0"/>
          <w:divBdr>
            <w:top w:val="none" w:sz="0" w:space="0" w:color="auto"/>
            <w:left w:val="none" w:sz="0" w:space="0" w:color="auto"/>
            <w:bottom w:val="none" w:sz="0" w:space="0" w:color="auto"/>
            <w:right w:val="none" w:sz="0" w:space="0" w:color="auto"/>
          </w:divBdr>
          <w:divsChild>
            <w:div w:id="1654331793">
              <w:marLeft w:val="0"/>
              <w:marRight w:val="0"/>
              <w:marTop w:val="0"/>
              <w:marBottom w:val="0"/>
              <w:divBdr>
                <w:top w:val="dotted" w:sz="12" w:space="4" w:color="B9AB97"/>
                <w:left w:val="none" w:sz="0" w:space="0" w:color="auto"/>
                <w:bottom w:val="none" w:sz="0" w:space="0" w:color="auto"/>
                <w:right w:val="none" w:sz="0" w:space="0" w:color="auto"/>
              </w:divBdr>
              <w:divsChild>
                <w:div w:id="553662544">
                  <w:marLeft w:val="0"/>
                  <w:marRight w:val="0"/>
                  <w:marTop w:val="180"/>
                  <w:marBottom w:val="180"/>
                  <w:divBdr>
                    <w:top w:val="none" w:sz="0" w:space="0" w:color="auto"/>
                    <w:left w:val="none" w:sz="0" w:space="0" w:color="auto"/>
                    <w:bottom w:val="none" w:sz="0" w:space="0" w:color="auto"/>
                    <w:right w:val="none" w:sz="0" w:space="0" w:color="auto"/>
                  </w:divBdr>
                  <w:divsChild>
                    <w:div w:id="2045521047">
                      <w:marLeft w:val="375"/>
                      <w:marRight w:val="1020"/>
                      <w:marTop w:val="0"/>
                      <w:marBottom w:val="540"/>
                      <w:divBdr>
                        <w:top w:val="none" w:sz="0" w:space="0" w:color="auto"/>
                        <w:left w:val="none" w:sz="0" w:space="0" w:color="auto"/>
                        <w:bottom w:val="none" w:sz="0" w:space="0" w:color="auto"/>
                        <w:right w:val="none" w:sz="0" w:space="0" w:color="auto"/>
                      </w:divBdr>
                      <w:divsChild>
                        <w:div w:id="1029599880">
                          <w:marLeft w:val="0"/>
                          <w:marRight w:val="0"/>
                          <w:marTop w:val="0"/>
                          <w:marBottom w:val="0"/>
                          <w:divBdr>
                            <w:top w:val="none" w:sz="0" w:space="0" w:color="auto"/>
                            <w:left w:val="none" w:sz="0" w:space="0" w:color="auto"/>
                            <w:bottom w:val="none" w:sz="0" w:space="0" w:color="auto"/>
                            <w:right w:val="none" w:sz="0" w:space="0" w:color="auto"/>
                          </w:divBdr>
                          <w:divsChild>
                            <w:div w:id="64497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60577824">
      <w:bodyDiv w:val="1"/>
      <w:marLeft w:val="0"/>
      <w:marRight w:val="0"/>
      <w:marTop w:val="0"/>
      <w:marBottom w:val="0"/>
      <w:divBdr>
        <w:top w:val="none" w:sz="0" w:space="0" w:color="auto"/>
        <w:left w:val="none" w:sz="0" w:space="0" w:color="auto"/>
        <w:bottom w:val="none" w:sz="0" w:space="0" w:color="auto"/>
        <w:right w:val="none" w:sz="0" w:space="0" w:color="auto"/>
      </w:divBdr>
      <w:divsChild>
        <w:div w:id="440806018">
          <w:marLeft w:val="0"/>
          <w:marRight w:val="0"/>
          <w:marTop w:val="0"/>
          <w:marBottom w:val="0"/>
          <w:divBdr>
            <w:top w:val="none" w:sz="0" w:space="0" w:color="auto"/>
            <w:left w:val="none" w:sz="0" w:space="0" w:color="auto"/>
            <w:bottom w:val="none" w:sz="0" w:space="0" w:color="auto"/>
            <w:right w:val="none" w:sz="0" w:space="0" w:color="auto"/>
          </w:divBdr>
          <w:divsChild>
            <w:div w:id="1948537542">
              <w:marLeft w:val="0"/>
              <w:marRight w:val="0"/>
              <w:marTop w:val="0"/>
              <w:marBottom w:val="0"/>
              <w:divBdr>
                <w:top w:val="none" w:sz="0" w:space="0" w:color="auto"/>
                <w:left w:val="none" w:sz="0" w:space="0" w:color="auto"/>
                <w:bottom w:val="none" w:sz="0" w:space="0" w:color="auto"/>
                <w:right w:val="none" w:sz="0" w:space="0" w:color="auto"/>
              </w:divBdr>
              <w:divsChild>
                <w:div w:id="1423526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220685">
      <w:bodyDiv w:val="1"/>
      <w:marLeft w:val="0"/>
      <w:marRight w:val="0"/>
      <w:marTop w:val="0"/>
      <w:marBottom w:val="0"/>
      <w:divBdr>
        <w:top w:val="none" w:sz="0" w:space="0" w:color="auto"/>
        <w:left w:val="none" w:sz="0" w:space="0" w:color="auto"/>
        <w:bottom w:val="none" w:sz="0" w:space="0" w:color="auto"/>
        <w:right w:val="none" w:sz="0" w:space="0" w:color="auto"/>
      </w:divBdr>
    </w:div>
    <w:div w:id="1842618026">
      <w:bodyDiv w:val="1"/>
      <w:marLeft w:val="0"/>
      <w:marRight w:val="0"/>
      <w:marTop w:val="0"/>
      <w:marBottom w:val="0"/>
      <w:divBdr>
        <w:top w:val="none" w:sz="0" w:space="0" w:color="auto"/>
        <w:left w:val="none" w:sz="0" w:space="0" w:color="auto"/>
        <w:bottom w:val="none" w:sz="0" w:space="0" w:color="auto"/>
        <w:right w:val="none" w:sz="0" w:space="0" w:color="auto"/>
      </w:divBdr>
      <w:divsChild>
        <w:div w:id="1593734662">
          <w:marLeft w:val="0"/>
          <w:marRight w:val="0"/>
          <w:marTop w:val="0"/>
          <w:marBottom w:val="0"/>
          <w:divBdr>
            <w:top w:val="none" w:sz="0" w:space="0" w:color="auto"/>
            <w:left w:val="none" w:sz="0" w:space="0" w:color="auto"/>
            <w:bottom w:val="none" w:sz="0" w:space="0" w:color="auto"/>
            <w:right w:val="none" w:sz="0" w:space="0" w:color="auto"/>
          </w:divBdr>
          <w:divsChild>
            <w:div w:id="1284847706">
              <w:marLeft w:val="0"/>
              <w:marRight w:val="0"/>
              <w:marTop w:val="0"/>
              <w:marBottom w:val="0"/>
              <w:divBdr>
                <w:top w:val="none" w:sz="0" w:space="0" w:color="auto"/>
                <w:left w:val="none" w:sz="0" w:space="0" w:color="auto"/>
                <w:bottom w:val="none" w:sz="0" w:space="0" w:color="auto"/>
                <w:right w:val="none" w:sz="0" w:space="0" w:color="auto"/>
              </w:divBdr>
              <w:divsChild>
                <w:div w:id="932204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386472">
      <w:bodyDiv w:val="1"/>
      <w:marLeft w:val="0"/>
      <w:marRight w:val="0"/>
      <w:marTop w:val="0"/>
      <w:marBottom w:val="0"/>
      <w:divBdr>
        <w:top w:val="none" w:sz="0" w:space="0" w:color="auto"/>
        <w:left w:val="none" w:sz="0" w:space="0" w:color="auto"/>
        <w:bottom w:val="none" w:sz="0" w:space="0" w:color="auto"/>
        <w:right w:val="none" w:sz="0" w:space="0" w:color="auto"/>
      </w:divBdr>
    </w:div>
    <w:div w:id="1888027326">
      <w:bodyDiv w:val="1"/>
      <w:marLeft w:val="0"/>
      <w:marRight w:val="0"/>
      <w:marTop w:val="0"/>
      <w:marBottom w:val="0"/>
      <w:divBdr>
        <w:top w:val="none" w:sz="0" w:space="0" w:color="auto"/>
        <w:left w:val="none" w:sz="0" w:space="0" w:color="auto"/>
        <w:bottom w:val="none" w:sz="0" w:space="0" w:color="auto"/>
        <w:right w:val="none" w:sz="0" w:space="0" w:color="auto"/>
      </w:divBdr>
      <w:divsChild>
        <w:div w:id="198276784">
          <w:marLeft w:val="0"/>
          <w:marRight w:val="0"/>
          <w:marTop w:val="0"/>
          <w:marBottom w:val="0"/>
          <w:divBdr>
            <w:top w:val="none" w:sz="0" w:space="0" w:color="auto"/>
            <w:left w:val="none" w:sz="0" w:space="0" w:color="auto"/>
            <w:bottom w:val="none" w:sz="0" w:space="0" w:color="auto"/>
            <w:right w:val="none" w:sz="0" w:space="0" w:color="auto"/>
          </w:divBdr>
          <w:divsChild>
            <w:div w:id="937251993">
              <w:marLeft w:val="0"/>
              <w:marRight w:val="0"/>
              <w:marTop w:val="0"/>
              <w:marBottom w:val="0"/>
              <w:divBdr>
                <w:top w:val="none" w:sz="0" w:space="0" w:color="auto"/>
                <w:left w:val="none" w:sz="0" w:space="0" w:color="auto"/>
                <w:bottom w:val="none" w:sz="0" w:space="0" w:color="auto"/>
                <w:right w:val="none" w:sz="0" w:space="0" w:color="auto"/>
              </w:divBdr>
              <w:divsChild>
                <w:div w:id="1325010489">
                  <w:marLeft w:val="0"/>
                  <w:marRight w:val="0"/>
                  <w:marTop w:val="0"/>
                  <w:marBottom w:val="0"/>
                  <w:divBdr>
                    <w:top w:val="none" w:sz="0" w:space="0" w:color="auto"/>
                    <w:left w:val="none" w:sz="0" w:space="0" w:color="auto"/>
                    <w:bottom w:val="none" w:sz="0" w:space="0" w:color="auto"/>
                    <w:right w:val="none" w:sz="0" w:space="0" w:color="auto"/>
                  </w:divBdr>
                  <w:divsChild>
                    <w:div w:id="272174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3462538">
      <w:bodyDiv w:val="1"/>
      <w:marLeft w:val="0"/>
      <w:marRight w:val="0"/>
      <w:marTop w:val="0"/>
      <w:marBottom w:val="0"/>
      <w:divBdr>
        <w:top w:val="none" w:sz="0" w:space="0" w:color="auto"/>
        <w:left w:val="none" w:sz="0" w:space="0" w:color="auto"/>
        <w:bottom w:val="none" w:sz="0" w:space="0" w:color="auto"/>
        <w:right w:val="none" w:sz="0" w:space="0" w:color="auto"/>
      </w:divBdr>
    </w:div>
    <w:div w:id="1922253028">
      <w:bodyDiv w:val="1"/>
      <w:marLeft w:val="0"/>
      <w:marRight w:val="0"/>
      <w:marTop w:val="0"/>
      <w:marBottom w:val="0"/>
      <w:divBdr>
        <w:top w:val="none" w:sz="0" w:space="0" w:color="auto"/>
        <w:left w:val="none" w:sz="0" w:space="0" w:color="auto"/>
        <w:bottom w:val="none" w:sz="0" w:space="0" w:color="auto"/>
        <w:right w:val="none" w:sz="0" w:space="0" w:color="auto"/>
      </w:divBdr>
    </w:div>
    <w:div w:id="1927768200">
      <w:bodyDiv w:val="1"/>
      <w:marLeft w:val="0"/>
      <w:marRight w:val="0"/>
      <w:marTop w:val="0"/>
      <w:marBottom w:val="0"/>
      <w:divBdr>
        <w:top w:val="none" w:sz="0" w:space="0" w:color="auto"/>
        <w:left w:val="none" w:sz="0" w:space="0" w:color="auto"/>
        <w:bottom w:val="none" w:sz="0" w:space="0" w:color="auto"/>
        <w:right w:val="none" w:sz="0" w:space="0" w:color="auto"/>
      </w:divBdr>
      <w:divsChild>
        <w:div w:id="371883236">
          <w:marLeft w:val="0"/>
          <w:marRight w:val="0"/>
          <w:marTop w:val="0"/>
          <w:marBottom w:val="0"/>
          <w:divBdr>
            <w:top w:val="none" w:sz="0" w:space="0" w:color="auto"/>
            <w:left w:val="none" w:sz="0" w:space="0" w:color="auto"/>
            <w:bottom w:val="none" w:sz="0" w:space="0" w:color="auto"/>
            <w:right w:val="none" w:sz="0" w:space="0" w:color="auto"/>
          </w:divBdr>
          <w:divsChild>
            <w:div w:id="1521896757">
              <w:marLeft w:val="0"/>
              <w:marRight w:val="0"/>
              <w:marTop w:val="0"/>
              <w:marBottom w:val="0"/>
              <w:divBdr>
                <w:top w:val="none" w:sz="0" w:space="0" w:color="auto"/>
                <w:left w:val="none" w:sz="0" w:space="0" w:color="auto"/>
                <w:bottom w:val="none" w:sz="0" w:space="0" w:color="auto"/>
                <w:right w:val="none" w:sz="0" w:space="0" w:color="auto"/>
              </w:divBdr>
              <w:divsChild>
                <w:div w:id="1969436818">
                  <w:marLeft w:val="0"/>
                  <w:marRight w:val="0"/>
                  <w:marTop w:val="0"/>
                  <w:marBottom w:val="0"/>
                  <w:divBdr>
                    <w:top w:val="none" w:sz="0" w:space="0" w:color="auto"/>
                    <w:left w:val="none" w:sz="0" w:space="0" w:color="auto"/>
                    <w:bottom w:val="none" w:sz="0" w:space="0" w:color="auto"/>
                    <w:right w:val="none" w:sz="0" w:space="0" w:color="auto"/>
                  </w:divBdr>
                  <w:divsChild>
                    <w:div w:id="235675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7900206">
      <w:bodyDiv w:val="1"/>
      <w:marLeft w:val="0"/>
      <w:marRight w:val="0"/>
      <w:marTop w:val="0"/>
      <w:marBottom w:val="0"/>
      <w:divBdr>
        <w:top w:val="none" w:sz="0" w:space="0" w:color="auto"/>
        <w:left w:val="none" w:sz="0" w:space="0" w:color="auto"/>
        <w:bottom w:val="none" w:sz="0" w:space="0" w:color="auto"/>
        <w:right w:val="none" w:sz="0" w:space="0" w:color="auto"/>
      </w:divBdr>
    </w:div>
    <w:div w:id="1972858743">
      <w:bodyDiv w:val="1"/>
      <w:marLeft w:val="0"/>
      <w:marRight w:val="0"/>
      <w:marTop w:val="0"/>
      <w:marBottom w:val="0"/>
      <w:divBdr>
        <w:top w:val="none" w:sz="0" w:space="0" w:color="auto"/>
        <w:left w:val="none" w:sz="0" w:space="0" w:color="auto"/>
        <w:bottom w:val="none" w:sz="0" w:space="0" w:color="auto"/>
        <w:right w:val="none" w:sz="0" w:space="0" w:color="auto"/>
      </w:divBdr>
    </w:div>
    <w:div w:id="1982731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Inkoopwizarddocument" ma:contentTypeID="0x010100FC30BCF29A63A54A8B88D963E4FFC29500666FD5ADFA609447A2EA965C64A00536" ma:contentTypeVersion="23" ma:contentTypeDescription="Een inkoopwizarddocument wordt beschikbaar gesteld in de inkooptoolkit." ma:contentTypeScope="" ma:versionID="95e079df4e97be6e3586848f06832ea3">
  <xsd:schema xmlns:xsd="http://www.w3.org/2001/XMLSchema" xmlns:xs="http://www.w3.org/2001/XMLSchema" xmlns:p="http://schemas.microsoft.com/office/2006/metadata/properties" xmlns:ns2="0e78cad1-f0c5-48ec-b54d-640fc6264ff2" xmlns:ns3="caca087c-1a14-4b10-9729-60a6a2d1246a" targetNamespace="http://schemas.microsoft.com/office/2006/metadata/properties" ma:root="true" ma:fieldsID="0ac42866019725a650edbf3a21945c46" ns2:_="" ns3:_="">
    <xsd:import namespace="0e78cad1-f0c5-48ec-b54d-640fc6264ff2"/>
    <xsd:import namespace="caca087c-1a14-4b10-9729-60a6a2d1246a"/>
    <xsd:element name="properties">
      <xsd:complexType>
        <xsd:sequence>
          <xsd:element name="documentManagement">
            <xsd:complexType>
              <xsd:all>
                <xsd:element ref="ns2:DocumentType" minOccurs="0"/>
                <xsd:element ref="ns2:Vraag0"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78cad1-f0c5-48ec-b54d-640fc6264ff2" elementFormDefault="qualified">
    <xsd:import namespace="http://schemas.microsoft.com/office/2006/documentManagement/types"/>
    <xsd:import namespace="http://schemas.microsoft.com/office/infopath/2007/PartnerControls"/>
    <xsd:element name="DocumentType" ma:index="2" nillable="true" ma:displayName="Documenttype" ma:format="Dropdown" ma:internalName="DocumentType0" ma:readOnly="false">
      <xsd:simpleType>
        <xsd:restriction base="dms:Choice">
          <xsd:enumeration value="Antwoordbijlage"/>
          <xsd:enumeration value="Toelichting"/>
          <xsd:enumeration value="Overig"/>
        </xsd:restriction>
      </xsd:simpleType>
    </xsd:element>
    <xsd:element name="Vraag0" ma:index="3" nillable="true" ma:displayName="Gekoppelde vraag of antwoord" ma:list="{17c6aedc-a495-488b-9bfb-97281678e7fe}" ma:internalName="Vraag0" ma:readOnly="false" ma:showField="LookupNameText">
      <xsd:complexType>
        <xsd:complexContent>
          <xsd:extension base="dms:MultiChoiceLookup">
            <xsd:sequence>
              <xsd:element name="Value" type="dms:Lookup" maxOccurs="unbounded" minOccurs="0" nillable="true"/>
            </xsd:sequence>
          </xsd:extension>
        </xsd:complexContent>
      </xsd:complex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ca087c-1a14-4b10-9729-60a6a2d1246a" elementFormDefault="qualified">
    <xsd:import namespace="http://schemas.microsoft.com/office/2006/documentManagement/types"/>
    <xsd:import namespace="http://schemas.microsoft.com/office/infopath/2007/PartnerControls"/>
    <xsd:element name="SharedWithUsers" ma:index="14"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documentManagement>
    <Vraag0 xmlns="0e78cad1-f0c5-48ec-b54d-640fc6264ff2">
      <Value>47</Value>
      <Value>111</Value>
    </Vraag0>
    <DocumentType xmlns="0e78cad1-f0c5-48ec-b54d-640fc6264ff2">Toelichting</DocumentType>
  </documentManagement>
</p:properties>
</file>

<file path=customXml/item5.xml><?xml version="1.0" encoding="utf-8"?>
<?mso-contentType ?>
<FormTemplates xmlns="http://schemas.microsoft.com/sharepoint/v3/contenttype/forms"/>
</file>

<file path=customXml/itemProps1.xml><?xml version="1.0" encoding="utf-8"?>
<ds:datastoreItem xmlns:ds="http://schemas.openxmlformats.org/officeDocument/2006/customXml" ds:itemID="{4FD13805-E3E5-4DF7-8D58-95D771541653}">
  <ds:schemaRefs>
    <ds:schemaRef ds:uri="http://schemas.openxmlformats.org/officeDocument/2006/bibliography"/>
  </ds:schemaRefs>
</ds:datastoreItem>
</file>

<file path=customXml/itemProps2.xml><?xml version="1.0" encoding="utf-8"?>
<ds:datastoreItem xmlns:ds="http://schemas.openxmlformats.org/officeDocument/2006/customXml" ds:itemID="{9ADC7120-1517-4E4E-872A-0B92483F87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78cad1-f0c5-48ec-b54d-640fc6264ff2"/>
    <ds:schemaRef ds:uri="caca087c-1a14-4b10-9729-60a6a2d12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4523CB-B0EB-4F33-9524-8DB49713D98D}">
  <ds:schemaRefs>
    <ds:schemaRef ds:uri="http://schemas.microsoft.com/office/2006/metadata/longProperties"/>
  </ds:schemaRefs>
</ds:datastoreItem>
</file>

<file path=customXml/itemProps4.xml><?xml version="1.0" encoding="utf-8"?>
<ds:datastoreItem xmlns:ds="http://schemas.openxmlformats.org/officeDocument/2006/customXml" ds:itemID="{AB04888F-72FF-4A99-BF76-FD1BA1EE3632}">
  <ds:schemaRefs>
    <ds:schemaRef ds:uri="http://schemas.microsoft.com/office/2006/metadata/properties"/>
    <ds:schemaRef ds:uri="0e78cad1-f0c5-48ec-b54d-640fc6264ff2"/>
  </ds:schemaRefs>
</ds:datastoreItem>
</file>

<file path=customXml/itemProps5.xml><?xml version="1.0" encoding="utf-8"?>
<ds:datastoreItem xmlns:ds="http://schemas.openxmlformats.org/officeDocument/2006/customXml" ds:itemID="{70521A39-A780-47E5-8704-F43959DEFBC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21</Pages>
  <Words>6654</Words>
  <Characters>42258</Characters>
  <Application>Microsoft Office Word</Application>
  <DocSecurity>0</DocSecurity>
  <Lines>352</Lines>
  <Paragraphs>97</Paragraphs>
  <ScaleCrop>false</ScaleCrop>
  <HeadingPairs>
    <vt:vector size="2" baseType="variant">
      <vt:variant>
        <vt:lpstr>Titel</vt:lpstr>
      </vt:variant>
      <vt:variant>
        <vt:i4>1</vt:i4>
      </vt:variant>
    </vt:vector>
  </HeadingPairs>
  <TitlesOfParts>
    <vt:vector size="1" baseType="lpstr">
      <vt:lpstr>Beschrijvend document</vt:lpstr>
    </vt:vector>
  </TitlesOfParts>
  <Company>Alfa Delta Compendium</Company>
  <LinksUpToDate>false</LinksUpToDate>
  <CharactersWithSpaces>48815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Beschrijvend document</dc:title>
  <dc:subject>Openbare procedure</dc:subject>
  <dc:creator>C. Kuyt</dc:creator>
  <cp:keywords>Europese aanbesteding</cp:keywords>
  <dc:description/>
  <cp:lastModifiedBy>Bredie C. (Charlotte)</cp:lastModifiedBy>
  <cp:revision>12</cp:revision>
  <cp:lastPrinted>2022-02-17T22:52:00Z</cp:lastPrinted>
  <dcterms:created xsi:type="dcterms:W3CDTF">2022-03-07T12:15:00Z</dcterms:created>
  <dcterms:modified xsi:type="dcterms:W3CDTF">2022-03-14T11:00:00Z</dcterms:modified>
  <cp:contentStatus>Concept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Inkoopwizarddocument</vt:lpwstr>
  </property>
  <property fmtid="{D5CDD505-2E9C-101B-9397-08002B2CF9AE}" pid="3" name="ContentTypeId">
    <vt:lpwstr>0x010100FC30BCF29A63A54A8B88D963E4FFC29500666FD5ADFA609447A2EA965C64A00536</vt:lpwstr>
  </property>
</Properties>
</file>